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b/>
          <w:b/>
          <w:sz w:val="28"/>
          <w:szCs w:val="28"/>
          <w:lang w:val="ru-RU"/>
        </w:rPr>
      </w:pPr>
      <w:r>
        <w:rPr>
          <w:b/>
          <w:sz w:val="28"/>
          <w:szCs w:val="28"/>
          <w:lang w:val="ru-RU"/>
        </w:rPr>
        <w:t>ДОГОВОР № ________</w:t>
      </w:r>
    </w:p>
    <w:p>
      <w:pPr>
        <w:pStyle w:val="Standard"/>
        <w:jc w:val="center"/>
        <w:rPr>
          <w:b/>
          <w:b/>
          <w:sz w:val="28"/>
          <w:szCs w:val="28"/>
          <w:lang w:val="ru-RU"/>
        </w:rPr>
      </w:pPr>
      <w:r>
        <w:rPr>
          <w:b/>
          <w:sz w:val="28"/>
          <w:szCs w:val="28"/>
          <w:lang w:val="ru-RU"/>
        </w:rPr>
        <w:t>на оказание платных медицинских услуг,</w:t>
      </w:r>
    </w:p>
    <w:p>
      <w:pPr>
        <w:pStyle w:val="Standard"/>
        <w:jc w:val="center"/>
        <w:rPr>
          <w:b/>
          <w:b/>
          <w:sz w:val="28"/>
          <w:szCs w:val="28"/>
          <w:lang w:val="ru-RU"/>
        </w:rPr>
      </w:pPr>
      <w:r>
        <w:rPr>
          <w:b/>
          <w:sz w:val="28"/>
          <w:szCs w:val="28"/>
          <w:lang w:val="ru-RU"/>
        </w:rPr>
        <w:t xml:space="preserve"> </w:t>
      </w:r>
      <w:r>
        <w:rPr>
          <w:b/>
          <w:sz w:val="28"/>
          <w:szCs w:val="28"/>
          <w:lang w:val="ru-RU"/>
        </w:rPr>
        <w:t>в том числе и по программе добровольного медицинского страхования</w:t>
      </w:r>
    </w:p>
    <w:p>
      <w:pPr>
        <w:pStyle w:val="Standard"/>
        <w:rPr>
          <w:sz w:val="28"/>
          <w:szCs w:val="28"/>
          <w:lang w:val="ru-RU"/>
        </w:rPr>
      </w:pPr>
      <w:r>
        <w:rPr>
          <w:sz w:val="28"/>
          <w:szCs w:val="28"/>
          <w:lang w:val="ru-RU"/>
        </w:rPr>
      </w:r>
    </w:p>
    <w:p>
      <w:pPr>
        <w:pStyle w:val="Standard"/>
        <w:jc w:val="center"/>
        <w:rPr>
          <w:sz w:val="28"/>
          <w:szCs w:val="28"/>
          <w:lang w:val="ru-RU"/>
        </w:rPr>
      </w:pPr>
      <w:r>
        <w:rPr>
          <w:sz w:val="28"/>
          <w:szCs w:val="28"/>
          <w:lang w:val="ru-RU"/>
        </w:rPr>
        <w:t>г. Нижний Тагил</w:t>
        <w:tab/>
        <w:tab/>
        <w:tab/>
        <w:tab/>
        <w:tab/>
        <w:tab/>
        <w:t>«____»_____________201___г.</w:t>
      </w:r>
    </w:p>
    <w:p>
      <w:pPr>
        <w:pStyle w:val="Standard"/>
        <w:jc w:val="both"/>
        <w:rPr>
          <w:sz w:val="28"/>
          <w:szCs w:val="28"/>
          <w:lang w:val="ru-RU"/>
        </w:rPr>
      </w:pPr>
      <w:r>
        <w:rPr>
          <w:sz w:val="28"/>
          <w:szCs w:val="28"/>
          <w:lang w:val="ru-RU"/>
        </w:rPr>
      </w:r>
    </w:p>
    <w:p>
      <w:pPr>
        <w:pStyle w:val="Standard"/>
        <w:ind w:firstLine="708"/>
        <w:jc w:val="both"/>
        <w:rPr/>
      </w:pPr>
      <w:r>
        <w:rPr>
          <w:sz w:val="28"/>
          <w:szCs w:val="28"/>
          <w:lang w:val="ru-RU"/>
        </w:rPr>
        <w:t xml:space="preserve">ООО Стоматологический салон «Консул» (Свидетельство о государственной регистрации ЮЛ серия 66№ 000433574 от 20.06.2003г. выданное Инспекцией МНС Россия по г. Нижнему Тагилу Свердловской области, Лицензия на осуществление медицинской деятельности № ЛО-66-01-000305 от 19.11.2008г. выданной Министерством здравоохранения Свердловской области (Адрес: </w:t>
      </w:r>
      <w:hyperlink r:id="rId2">
        <w:r>
          <w:rPr>
            <w:rStyle w:val="Style12"/>
            <w:sz w:val="28"/>
            <w:szCs w:val="28"/>
            <w:lang w:val="ru-RU"/>
          </w:rPr>
          <w:t>Екатеринбург, ул. Вайнера, 34б</w:t>
        </w:r>
      </w:hyperlink>
      <w:r>
        <w:rPr>
          <w:sz w:val="28"/>
          <w:szCs w:val="28"/>
          <w:lang w:val="ru-RU"/>
        </w:rPr>
        <w:t>, +7 (343) 312-00-03) на следующий перечень услуг: доврачебная медицинская помощь, амбулаторно-поликлиническая медицинская помощь) в лице директора Яковой Ольги Петровны, действующего на основании Устава, именуемый в дальнейшем «Исполнитель», с одной стороны, и Гр.___________________________________________________________ _______________________________________________________ именуемый в дальнейшем «Заказчик», с другой стороны, заключили настоящий договор о нижеследующем:</w:t>
      </w:r>
    </w:p>
    <w:p>
      <w:pPr>
        <w:pStyle w:val="Standard"/>
        <w:jc w:val="center"/>
        <w:rPr>
          <w:b/>
          <w:b/>
          <w:sz w:val="28"/>
          <w:szCs w:val="28"/>
          <w:lang w:val="ru-RU"/>
        </w:rPr>
      </w:pPr>
      <w:r>
        <w:rPr>
          <w:b/>
          <w:sz w:val="28"/>
          <w:szCs w:val="28"/>
          <w:lang w:val="ru-RU"/>
        </w:rPr>
        <w:t>1. Предмет договора</w:t>
      </w:r>
    </w:p>
    <w:p>
      <w:pPr>
        <w:pStyle w:val="Standard"/>
        <w:ind w:firstLine="720"/>
        <w:jc w:val="both"/>
        <w:rPr>
          <w:sz w:val="28"/>
          <w:szCs w:val="28"/>
          <w:lang w:val="ru-RU"/>
        </w:rPr>
      </w:pPr>
      <w:r>
        <w:rPr>
          <w:sz w:val="28"/>
          <w:szCs w:val="28"/>
          <w:lang w:val="ru-RU"/>
        </w:rPr>
        <w:t>1.1. Исполнитель обязуется предоставить Заказчику платные стоматологические услуги по технологиям, утвержденным МЗ РФ и в соответствии с перечнем видов медицинской деятельности, разрешенных лицензией, а Заказчик обязуется оплатить эти услуги.</w:t>
      </w:r>
    </w:p>
    <w:p>
      <w:pPr>
        <w:pStyle w:val="Standard"/>
        <w:ind w:firstLine="720"/>
        <w:jc w:val="both"/>
        <w:rPr>
          <w:sz w:val="28"/>
          <w:szCs w:val="28"/>
          <w:lang w:val="ru-RU"/>
        </w:rPr>
      </w:pPr>
      <w:r>
        <w:rPr>
          <w:sz w:val="28"/>
          <w:szCs w:val="28"/>
          <w:lang w:val="ru-RU"/>
        </w:rPr>
        <w:t>1.2. Объем оказываемых услуг определятся медицинскими показаниями к стоматологическому лечению, состоянием здоровья Заказчиков и оказываются в соответствии с планом лечения, составляемым лечащим врачом, зафиксированным в медицинской карте.</w:t>
      </w:r>
    </w:p>
    <w:p>
      <w:pPr>
        <w:pStyle w:val="Standard"/>
        <w:jc w:val="center"/>
        <w:rPr>
          <w:b/>
          <w:b/>
          <w:sz w:val="28"/>
          <w:szCs w:val="28"/>
          <w:lang w:val="ru-RU"/>
        </w:rPr>
      </w:pPr>
      <w:r>
        <w:rPr>
          <w:b/>
          <w:sz w:val="28"/>
          <w:szCs w:val="28"/>
          <w:lang w:val="ru-RU"/>
        </w:rPr>
        <w:t>2. Права и обязанности сторон</w:t>
      </w:r>
    </w:p>
    <w:p>
      <w:pPr>
        <w:pStyle w:val="Standard"/>
        <w:ind w:firstLine="708"/>
        <w:jc w:val="both"/>
        <w:rPr>
          <w:b/>
          <w:b/>
          <w:sz w:val="28"/>
          <w:szCs w:val="28"/>
          <w:lang w:val="ru-RU"/>
        </w:rPr>
      </w:pPr>
      <w:r>
        <w:rPr>
          <w:b/>
          <w:sz w:val="28"/>
          <w:szCs w:val="28"/>
          <w:lang w:val="ru-RU"/>
        </w:rPr>
        <w:t>2.1. Исполнитель обязан:</w:t>
      </w:r>
    </w:p>
    <w:p>
      <w:pPr>
        <w:pStyle w:val="Standard"/>
        <w:ind w:firstLine="708"/>
        <w:jc w:val="both"/>
        <w:rPr>
          <w:sz w:val="28"/>
          <w:szCs w:val="28"/>
          <w:lang w:val="ru-RU"/>
        </w:rPr>
      </w:pPr>
      <w:r>
        <w:rPr>
          <w:sz w:val="28"/>
          <w:szCs w:val="28"/>
          <w:lang w:val="ru-RU"/>
        </w:rPr>
        <w:t>2.1.1. Поручить врачу (ФИО врача фиксируется в амбулаторной карте пациента), осуществить собеседование и осмотр полости рта Заказчика для установления предварительного диагноза и объема необходимого лечения и о результатах обследования исчерпывающе проинформировать Заказчика, отразив предварительный диагноз и план лечения в амбулаторной карте.</w:t>
      </w:r>
    </w:p>
    <w:p>
      <w:pPr>
        <w:pStyle w:val="Standard"/>
        <w:ind w:firstLine="708"/>
        <w:jc w:val="both"/>
        <w:rPr>
          <w:sz w:val="28"/>
          <w:szCs w:val="28"/>
          <w:lang w:val="ru-RU"/>
        </w:rPr>
      </w:pPr>
      <w:r>
        <w:rPr>
          <w:sz w:val="28"/>
          <w:szCs w:val="28"/>
          <w:lang w:val="ru-RU"/>
        </w:rPr>
        <w:t>2.1.2. В соответствии с предварительным диагнозом и планом лечения обеспечить качественные и наиболее безболезненные методы лечения согласно медицинским показаниям в соответствии с требованиями Минздрава РФ, учитывая объективное состояние здоровья Заказчика на момент оказания медицинской услуги.</w:t>
      </w:r>
    </w:p>
    <w:p>
      <w:pPr>
        <w:pStyle w:val="Standard"/>
        <w:ind w:firstLine="708"/>
        <w:jc w:val="both"/>
        <w:rPr>
          <w:sz w:val="28"/>
          <w:szCs w:val="28"/>
          <w:lang w:val="ru-RU"/>
        </w:rPr>
      </w:pPr>
      <w:r>
        <w:rPr>
          <w:sz w:val="28"/>
          <w:szCs w:val="28"/>
          <w:lang w:val="ru-RU"/>
        </w:rPr>
        <w:t>2.1.3. В случае непредвиденного отсутствия лечащего врача в день назначенного лечения. Исполнитель по согласованию с Заказчиком имеет право назначить другого врача для проведения приема.</w:t>
      </w:r>
    </w:p>
    <w:p>
      <w:pPr>
        <w:pStyle w:val="Standard"/>
        <w:ind w:firstLine="708"/>
        <w:jc w:val="both"/>
        <w:rPr>
          <w:sz w:val="28"/>
          <w:szCs w:val="28"/>
          <w:lang w:val="ru-RU"/>
        </w:rPr>
      </w:pPr>
      <w:r>
        <w:rPr>
          <w:sz w:val="28"/>
          <w:szCs w:val="28"/>
          <w:lang w:val="ru-RU"/>
        </w:rPr>
        <w:t>2.1.4. Соблюдать правила медицинской этики и деонтологии во взаимоотношениях с Заказчиком, а также врачебную тайну.</w:t>
      </w:r>
    </w:p>
    <w:p>
      <w:pPr>
        <w:pStyle w:val="Standard"/>
        <w:ind w:firstLine="708"/>
        <w:jc w:val="both"/>
        <w:rPr/>
      </w:pPr>
      <w:r>
        <w:rPr>
          <w:sz w:val="28"/>
          <w:szCs w:val="28"/>
          <w:lang w:val="ru-RU"/>
        </w:rPr>
        <w:t xml:space="preserve">2.1.5.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такие медицинские услуги оказываются без взимания платы в соответствии с </w:t>
      </w:r>
      <w:hyperlink r:id="rId3">
        <w:r>
          <w:rPr>
            <w:rStyle w:val="Style12"/>
            <w:sz w:val="28"/>
            <w:szCs w:val="28"/>
            <w:lang w:val="ru-RU"/>
          </w:rPr>
          <w:t>Федеральным законом</w:t>
        </w:r>
      </w:hyperlink>
      <w:r>
        <w:rPr>
          <w:sz w:val="28"/>
          <w:szCs w:val="28"/>
          <w:lang w:val="ru-RU"/>
        </w:rPr>
        <w:t xml:space="preserve"> "Об основах охраны здоровья граждан в Российской Федерации".</w:t>
      </w:r>
    </w:p>
    <w:p>
      <w:pPr>
        <w:pStyle w:val="Standard"/>
        <w:ind w:firstLine="708"/>
        <w:jc w:val="both"/>
        <w:rPr/>
      </w:pPr>
      <w:r>
        <w:rPr>
          <w:b/>
          <w:sz w:val="28"/>
          <w:szCs w:val="28"/>
          <w:lang w:val="ru-RU"/>
        </w:rPr>
        <w:t>2.2. Исполнитель имеет право:</w:t>
      </w:r>
    </w:p>
    <w:p>
      <w:pPr>
        <w:pStyle w:val="Standard"/>
        <w:ind w:firstLine="708"/>
        <w:jc w:val="both"/>
        <w:rPr>
          <w:sz w:val="28"/>
          <w:szCs w:val="28"/>
          <w:lang w:val="ru-RU"/>
        </w:rPr>
      </w:pPr>
      <w:r>
        <w:rPr>
          <w:sz w:val="28"/>
          <w:szCs w:val="28"/>
          <w:lang w:val="ru-RU"/>
        </w:rPr>
        <w:t>2.2.1. Самостоятельно определить характер и объем лечения, манипуляций, необходимых для лечения Заказчика в рамках плана лечения.</w:t>
      </w:r>
    </w:p>
    <w:p>
      <w:pPr>
        <w:pStyle w:val="Standard"/>
        <w:ind w:firstLine="708"/>
        <w:jc w:val="both"/>
        <w:rPr>
          <w:sz w:val="28"/>
          <w:szCs w:val="28"/>
          <w:lang w:val="ru-RU"/>
        </w:rPr>
      </w:pPr>
      <w:r>
        <w:rPr>
          <w:sz w:val="28"/>
          <w:szCs w:val="28"/>
          <w:lang w:val="ru-RU"/>
        </w:rPr>
        <w:t>2.2.2. Требовать от Заказчика предоставления всех сведений и документов о его состоянии здоровья и предыдущем лечении в других лечебных учреждениях.</w:t>
      </w:r>
    </w:p>
    <w:p>
      <w:pPr>
        <w:pStyle w:val="Standard"/>
        <w:ind w:firstLine="708"/>
        <w:jc w:val="both"/>
        <w:rPr>
          <w:sz w:val="28"/>
          <w:szCs w:val="28"/>
          <w:lang w:val="ru-RU"/>
        </w:rPr>
      </w:pPr>
      <w:r>
        <w:rPr>
          <w:sz w:val="28"/>
          <w:szCs w:val="28"/>
          <w:lang w:val="ru-RU"/>
        </w:rPr>
        <w:t>2.2.3. Отказать в приеме Заказчику в случаях:</w:t>
      </w:r>
    </w:p>
    <w:p>
      <w:pPr>
        <w:pStyle w:val="Standard"/>
        <w:jc w:val="both"/>
        <w:rPr>
          <w:sz w:val="28"/>
          <w:szCs w:val="28"/>
          <w:lang w:val="ru-RU"/>
        </w:rPr>
      </w:pPr>
      <w:r>
        <w:rPr>
          <w:sz w:val="28"/>
          <w:szCs w:val="28"/>
          <w:lang w:val="ru-RU"/>
        </w:rPr>
        <w:tab/>
        <w:t>- состояния алкогольного, наркотического или токсического опьянения,</w:t>
      </w:r>
    </w:p>
    <w:p>
      <w:pPr>
        <w:pStyle w:val="Standard"/>
        <w:jc w:val="both"/>
        <w:rPr>
          <w:sz w:val="28"/>
          <w:szCs w:val="28"/>
          <w:lang w:val="ru-RU"/>
        </w:rPr>
      </w:pPr>
      <w:r>
        <w:rPr>
          <w:sz w:val="28"/>
          <w:szCs w:val="28"/>
          <w:lang w:val="ru-RU"/>
        </w:rPr>
        <w:tab/>
        <w:t>- действия Заказчика угрожают жизни и здоровью персонала,</w:t>
      </w:r>
    </w:p>
    <w:p>
      <w:pPr>
        <w:pStyle w:val="Standard"/>
        <w:jc w:val="both"/>
        <w:rPr>
          <w:sz w:val="28"/>
          <w:szCs w:val="28"/>
          <w:lang w:val="ru-RU"/>
        </w:rPr>
      </w:pPr>
      <w:r>
        <w:rPr>
          <w:sz w:val="28"/>
          <w:szCs w:val="28"/>
          <w:lang w:val="ru-RU"/>
        </w:rPr>
        <w:tab/>
        <w:t>- требуемые услуги не входят в план лечения, зафиксированный в медицинской карте.</w:t>
      </w:r>
    </w:p>
    <w:p>
      <w:pPr>
        <w:pStyle w:val="Standard"/>
        <w:ind w:firstLine="720"/>
        <w:jc w:val="both"/>
        <w:rPr>
          <w:sz w:val="28"/>
          <w:szCs w:val="28"/>
          <w:lang w:val="ru-RU"/>
        </w:rPr>
      </w:pPr>
      <w:r>
        <w:rPr>
          <w:sz w:val="28"/>
          <w:szCs w:val="28"/>
          <w:lang w:val="ru-RU"/>
        </w:rPr>
        <w:t>2.2.4.</w:t>
        <w:tab/>
        <w:t>Заменить лечащего врача Заказчику по его личной просьбе или иному стечению обстоятельств.</w:t>
      </w:r>
    </w:p>
    <w:p>
      <w:pPr>
        <w:pStyle w:val="Standard"/>
        <w:ind w:firstLine="708"/>
        <w:jc w:val="both"/>
        <w:rPr>
          <w:sz w:val="28"/>
          <w:szCs w:val="28"/>
          <w:lang w:val="ru-RU"/>
        </w:rPr>
      </w:pPr>
      <w:r>
        <w:rPr>
          <w:sz w:val="28"/>
          <w:szCs w:val="28"/>
          <w:lang w:val="ru-RU"/>
        </w:rPr>
        <w:t>2.2.5. Предоставлять по запросу экспертов страховой компании информацию о проведённом лечении Заказчика (копию амбулаторной карты и рентгеновские снимки).</w:t>
      </w:r>
    </w:p>
    <w:p>
      <w:pPr>
        <w:pStyle w:val="Standard"/>
        <w:ind w:firstLine="708"/>
        <w:jc w:val="both"/>
        <w:rPr>
          <w:sz w:val="28"/>
          <w:szCs w:val="28"/>
          <w:lang w:val="ru-RU"/>
        </w:rPr>
      </w:pPr>
      <w:r>
        <w:rPr>
          <w:sz w:val="28"/>
          <w:szCs w:val="28"/>
          <w:lang w:val="ru-RU"/>
        </w:rPr>
        <w:t>2.2.6. В случае отказа Заказчика после заключения договора от получения медицинских услуг договор расторгается. Исполнитель информирует Заказчика о расторжении договора по его инициативе, при этом Заказчик оплачивает исполнителю фактически понесенные исполнителем расходы, связанные с исполнением обязательств по договору.</w:t>
      </w:r>
    </w:p>
    <w:p>
      <w:pPr>
        <w:pStyle w:val="Standard"/>
        <w:ind w:firstLine="708"/>
        <w:jc w:val="both"/>
        <w:rPr>
          <w:sz w:val="28"/>
          <w:szCs w:val="28"/>
          <w:lang w:val="ru-RU"/>
        </w:rPr>
      </w:pPr>
      <w:r>
        <w:rPr>
          <w:sz w:val="28"/>
          <w:szCs w:val="28"/>
          <w:lang w:val="ru-RU"/>
        </w:rPr>
        <w:t>2.2.7. Требовать от Заказчика 100% предоплаты за оказание медицинских услуг.</w:t>
      </w:r>
    </w:p>
    <w:p>
      <w:pPr>
        <w:pStyle w:val="Standard"/>
        <w:ind w:firstLine="708"/>
        <w:jc w:val="both"/>
        <w:rPr>
          <w:b/>
          <w:b/>
          <w:sz w:val="28"/>
          <w:szCs w:val="28"/>
          <w:lang w:val="ru-RU"/>
        </w:rPr>
      </w:pPr>
      <w:r>
        <w:rPr>
          <w:b/>
          <w:sz w:val="28"/>
          <w:szCs w:val="28"/>
          <w:lang w:val="ru-RU"/>
        </w:rPr>
        <w:t>2.3. Заказчик обязан:</w:t>
      </w:r>
    </w:p>
    <w:p>
      <w:pPr>
        <w:pStyle w:val="Standard"/>
        <w:ind w:firstLine="708"/>
        <w:jc w:val="both"/>
        <w:rPr>
          <w:sz w:val="28"/>
          <w:szCs w:val="28"/>
          <w:lang w:val="ru-RU"/>
        </w:rPr>
      </w:pPr>
      <w:r>
        <w:rPr>
          <w:sz w:val="28"/>
          <w:szCs w:val="28"/>
          <w:lang w:val="ru-RU"/>
        </w:rPr>
        <w:t>2.3.1. Выполнить все указания лечащего врача и медицинского персонала, соблюдать гигиену полости рта.</w:t>
      </w:r>
    </w:p>
    <w:p>
      <w:pPr>
        <w:pStyle w:val="Standard"/>
        <w:ind w:firstLine="708"/>
        <w:jc w:val="both"/>
        <w:rPr>
          <w:sz w:val="28"/>
          <w:szCs w:val="28"/>
          <w:lang w:val="ru-RU"/>
        </w:rPr>
      </w:pPr>
      <w:r>
        <w:rPr>
          <w:sz w:val="28"/>
          <w:szCs w:val="28"/>
          <w:lang w:val="ru-RU"/>
        </w:rPr>
        <w:t>2.3.2. Являться на лечение в установленное врачом время.</w:t>
      </w:r>
    </w:p>
    <w:p>
      <w:pPr>
        <w:pStyle w:val="Standard"/>
        <w:ind w:firstLine="708"/>
        <w:jc w:val="both"/>
        <w:rPr>
          <w:sz w:val="28"/>
          <w:szCs w:val="28"/>
          <w:lang w:val="ru-RU"/>
        </w:rPr>
      </w:pPr>
      <w:r>
        <w:rPr>
          <w:sz w:val="28"/>
          <w:szCs w:val="28"/>
          <w:lang w:val="ru-RU"/>
        </w:rPr>
        <w:t>2.3.3. Немедленно извещать Исполнителя об изменениях в состоянии здоровья, осложнениях или иных отклонениях в самочувствии, возникших в процессе стоматологического лечения.</w:t>
      </w:r>
    </w:p>
    <w:p>
      <w:pPr>
        <w:pStyle w:val="Standard"/>
        <w:ind w:firstLine="708"/>
        <w:jc w:val="both"/>
        <w:rPr>
          <w:sz w:val="28"/>
          <w:szCs w:val="28"/>
          <w:lang w:val="ru-RU"/>
        </w:rPr>
      </w:pPr>
      <w:r>
        <w:rPr>
          <w:sz w:val="28"/>
          <w:szCs w:val="28"/>
          <w:lang w:val="ru-RU"/>
        </w:rPr>
        <w:t>2.3.4. Подтвердить свою запись на прием к специалисту за 24 часа до назначенного времени.</w:t>
      </w:r>
    </w:p>
    <w:p>
      <w:pPr>
        <w:pStyle w:val="Standard"/>
        <w:ind w:firstLine="708"/>
        <w:jc w:val="both"/>
        <w:rPr>
          <w:sz w:val="28"/>
          <w:szCs w:val="28"/>
          <w:lang w:val="ru-RU"/>
        </w:rPr>
      </w:pPr>
      <w:r>
        <w:rPr>
          <w:sz w:val="28"/>
          <w:szCs w:val="28"/>
          <w:lang w:val="ru-RU"/>
        </w:rPr>
        <w:t>2.3.5. Являться на прием в строгом соответствии с назначением лечащего врача. При невозможности своевременного посещения по уважительной причине пациент обязан предупредить сотрудников Салона о невозможности явки за 24 часа до назначенного времени посещения.</w:t>
      </w:r>
    </w:p>
    <w:p>
      <w:pPr>
        <w:pStyle w:val="Standard"/>
        <w:ind w:firstLine="708"/>
        <w:jc w:val="both"/>
        <w:rPr>
          <w:sz w:val="28"/>
          <w:szCs w:val="28"/>
          <w:lang w:val="ru-RU"/>
        </w:rPr>
      </w:pPr>
      <w:r>
        <w:rPr>
          <w:sz w:val="28"/>
          <w:szCs w:val="28"/>
          <w:lang w:val="ru-RU"/>
        </w:rPr>
        <w:t>2.3.6.</w:t>
        <w:tab/>
        <w:t>В случае нарушения Заказчиком п. 2.3.5. настоящего Договора Исполнитель вправе назначить другого пациента на указанное время к выбранному специалисту.</w:t>
      </w:r>
    </w:p>
    <w:p>
      <w:pPr>
        <w:pStyle w:val="Standard"/>
        <w:ind w:firstLine="708"/>
        <w:jc w:val="both"/>
        <w:rPr>
          <w:sz w:val="28"/>
          <w:szCs w:val="28"/>
          <w:lang w:val="ru-RU"/>
        </w:rPr>
      </w:pPr>
      <w:r>
        <w:rPr>
          <w:sz w:val="28"/>
          <w:szCs w:val="28"/>
          <w:lang w:val="ru-RU"/>
        </w:rPr>
        <w:t>2.3.7. Сообщить врачу о перенесенных или имеющихся заболеваниях (аллергия, гепатит, СПИД, бронхиальная астма, заболевания сердечно-сосудистой системы, венерологические заболевания, туберкулез, и другие), а также о переливаниях крови, о контактах с больными. В случаях сокрытия информации Исполнитель снимает с себя обязанность, а Заказчик несет ответственность в установленном законом РФ порядке.</w:t>
      </w:r>
    </w:p>
    <w:p>
      <w:pPr>
        <w:pStyle w:val="Standard"/>
        <w:ind w:firstLine="708"/>
        <w:jc w:val="both"/>
        <w:rPr>
          <w:sz w:val="28"/>
          <w:szCs w:val="28"/>
          <w:lang w:val="ru-RU"/>
        </w:rPr>
      </w:pPr>
      <w:r>
        <w:rPr>
          <w:sz w:val="28"/>
          <w:szCs w:val="28"/>
          <w:lang w:val="ru-RU"/>
        </w:rPr>
        <w:t>2.3.8. Пациент обязан сообщать специалистам Салона об обращении его за оказанием медицинских услуг в другие лечебные заведения или к другим специалистам по причине того же заболевания, в связи с которым он обратился в Салон. В этом случае Салон не несет ответственности за качество предоставляемых медицинских услуг.</w:t>
      </w:r>
    </w:p>
    <w:p>
      <w:pPr>
        <w:pStyle w:val="Standard"/>
        <w:ind w:firstLine="708"/>
        <w:jc w:val="both"/>
        <w:rPr>
          <w:sz w:val="28"/>
          <w:szCs w:val="28"/>
          <w:lang w:val="ru-RU"/>
        </w:rPr>
      </w:pPr>
      <w:r>
        <w:rPr>
          <w:sz w:val="28"/>
          <w:szCs w:val="28"/>
          <w:lang w:val="ru-RU"/>
        </w:rPr>
        <w:t>2.3.9. Производить наличный или безналичный расчёт за услуги, которые не входят в программу добровольного медицинского страхования Заказчика.</w:t>
      </w:r>
    </w:p>
    <w:p>
      <w:pPr>
        <w:pStyle w:val="Standard"/>
        <w:ind w:firstLine="708"/>
        <w:jc w:val="both"/>
        <w:rPr>
          <w:sz w:val="28"/>
          <w:szCs w:val="28"/>
          <w:lang w:val="ru-RU"/>
        </w:rPr>
      </w:pPr>
      <w:r>
        <w:rPr>
          <w:sz w:val="28"/>
          <w:szCs w:val="28"/>
          <w:lang w:val="ru-RU"/>
        </w:rPr>
        <w:t>2.3.10. Производить наличный или безналичный расчёт в случае, когда сумма оказанных услуг превышает страховую сумму Заказчика.</w:t>
      </w:r>
    </w:p>
    <w:p>
      <w:pPr>
        <w:pStyle w:val="Standard"/>
        <w:ind w:firstLine="708"/>
        <w:jc w:val="both"/>
        <w:rPr>
          <w:sz w:val="28"/>
          <w:szCs w:val="28"/>
          <w:lang w:val="ru-RU"/>
        </w:rPr>
      </w:pPr>
      <w:r>
        <w:rPr>
          <w:sz w:val="28"/>
          <w:szCs w:val="28"/>
          <w:lang w:val="ru-RU"/>
        </w:rPr>
        <w:t>2.4.5. До заключения настоящего договора Заказчика уведомлен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предоставленной платной медицинской услуги, повлечь за собой невозможность ее завершения в срок или отрицательно сказаться на состоянии здоровья.</w:t>
      </w:r>
    </w:p>
    <w:p>
      <w:pPr>
        <w:pStyle w:val="Standard"/>
        <w:ind w:firstLine="708"/>
        <w:jc w:val="both"/>
        <w:rPr>
          <w:b/>
          <w:b/>
          <w:sz w:val="28"/>
          <w:szCs w:val="28"/>
          <w:lang w:val="ru-RU"/>
        </w:rPr>
      </w:pPr>
      <w:r>
        <w:rPr>
          <w:b/>
          <w:sz w:val="28"/>
          <w:szCs w:val="28"/>
          <w:lang w:val="ru-RU"/>
        </w:rPr>
        <w:t>2.4. Заказчик имеет право:</w:t>
      </w:r>
    </w:p>
    <w:p>
      <w:pPr>
        <w:pStyle w:val="Standard"/>
        <w:ind w:firstLine="708"/>
        <w:jc w:val="both"/>
        <w:rPr>
          <w:sz w:val="28"/>
          <w:szCs w:val="28"/>
          <w:lang w:val="ru-RU"/>
        </w:rPr>
      </w:pPr>
      <w:r>
        <w:rPr>
          <w:sz w:val="28"/>
          <w:szCs w:val="28"/>
          <w:lang w:val="ru-RU"/>
        </w:rPr>
        <w:t>2.4.1. Получать информацию об объеме, стоимости и результатах предоставленных стоматологических услуг.</w:t>
      </w:r>
    </w:p>
    <w:p>
      <w:pPr>
        <w:pStyle w:val="Standard"/>
        <w:ind w:firstLine="708"/>
        <w:jc w:val="both"/>
        <w:rPr>
          <w:sz w:val="28"/>
          <w:szCs w:val="28"/>
          <w:lang w:val="ru-RU"/>
        </w:rPr>
      </w:pPr>
      <w:r>
        <w:rPr>
          <w:sz w:val="28"/>
          <w:szCs w:val="28"/>
          <w:lang w:val="ru-RU"/>
        </w:rPr>
        <w:t>2.4.2. Отказаться от дальнейших услуг Исполнителя, при условии полной оплаты выполненных услуг и фактически понесенных Исполнителем расходов.</w:t>
      </w:r>
    </w:p>
    <w:p>
      <w:pPr>
        <w:pStyle w:val="Standard"/>
        <w:ind w:firstLine="708"/>
        <w:jc w:val="both"/>
        <w:rPr>
          <w:sz w:val="28"/>
          <w:szCs w:val="28"/>
          <w:lang w:val="ru-RU"/>
        </w:rPr>
      </w:pPr>
      <w:r>
        <w:rPr>
          <w:sz w:val="28"/>
          <w:szCs w:val="28"/>
          <w:lang w:val="ru-RU"/>
        </w:rPr>
        <w:t>2.4.3. Отказаться при лечении от проведения дополнительных (специальных) методов исследования и лечения, которые осуществляются Исполнителем за отдельную плату.</w:t>
      </w:r>
    </w:p>
    <w:p>
      <w:pPr>
        <w:pStyle w:val="Standard"/>
        <w:ind w:firstLine="708"/>
        <w:jc w:val="both"/>
        <w:rPr>
          <w:sz w:val="28"/>
          <w:szCs w:val="28"/>
          <w:lang w:val="ru-RU"/>
        </w:rPr>
      </w:pPr>
      <w:r>
        <w:rPr>
          <w:sz w:val="28"/>
          <w:szCs w:val="28"/>
          <w:lang w:val="ru-RU"/>
        </w:rPr>
        <w:t>2.4.4. Выставлять претензию в письменной форме на имя директора ООО Стоматологический салон «Консул», в порядке и сроки, установленные Законом РФ №2300-1 от 07.02.1992г. «О защите прав потребителей».</w:t>
      </w:r>
    </w:p>
    <w:p>
      <w:pPr>
        <w:pStyle w:val="Standard"/>
        <w:jc w:val="center"/>
        <w:rPr>
          <w:b/>
          <w:b/>
          <w:sz w:val="28"/>
          <w:szCs w:val="28"/>
          <w:lang w:val="ru-RU"/>
        </w:rPr>
      </w:pPr>
      <w:r>
        <w:rPr>
          <w:b/>
          <w:sz w:val="28"/>
          <w:szCs w:val="28"/>
          <w:lang w:val="ru-RU"/>
        </w:rPr>
        <w:t>3. Платежи и расчеты по договору</w:t>
      </w:r>
    </w:p>
    <w:p>
      <w:pPr>
        <w:pStyle w:val="Standard"/>
        <w:ind w:firstLine="708"/>
        <w:jc w:val="both"/>
        <w:rPr>
          <w:sz w:val="28"/>
          <w:szCs w:val="28"/>
          <w:lang w:val="ru-RU"/>
        </w:rPr>
      </w:pPr>
      <w:r>
        <w:rPr>
          <w:sz w:val="28"/>
          <w:szCs w:val="28"/>
          <w:lang w:val="ru-RU"/>
        </w:rPr>
        <w:t>3.1. Оплата выполненных работ производится согласно действующему прейскуранту на день оказания стоматологической помощи. Заказчик оплачивает стоимость полученных услуг, кроме ортопедических, после каждого визита к врачу через кассу.</w:t>
      </w:r>
    </w:p>
    <w:p>
      <w:pPr>
        <w:pStyle w:val="Standard"/>
        <w:ind w:firstLine="708"/>
        <w:jc w:val="both"/>
        <w:rPr>
          <w:sz w:val="28"/>
          <w:szCs w:val="28"/>
          <w:lang w:val="ru-RU"/>
        </w:rPr>
      </w:pPr>
      <w:r>
        <w:rPr>
          <w:sz w:val="28"/>
          <w:szCs w:val="28"/>
          <w:lang w:val="ru-RU"/>
        </w:rPr>
        <w:t xml:space="preserve">3.2. Заказчик осуществляет предоплату наличным или безналичным путем в размере 50% от стоимости услуг (ортопедических, ортодонтических, хирургических) по прейскуранту. Внесенный аванс означает </w:t>
      </w:r>
      <w:r>
        <w:rPr>
          <w:bCs/>
          <w:sz w:val="28"/>
          <w:szCs w:val="28"/>
          <w:lang w:val="ru-RU"/>
        </w:rPr>
        <w:t>согласие</w:t>
      </w:r>
      <w:r>
        <w:rPr>
          <w:sz w:val="28"/>
          <w:szCs w:val="28"/>
          <w:lang w:val="ru-RU"/>
        </w:rPr>
        <w:t xml:space="preserve"> Заказчика на начало работы. Дальнейшая оплата происходит по мере сдачи этапов работ.</w:t>
      </w:r>
    </w:p>
    <w:p>
      <w:pPr>
        <w:pStyle w:val="Standard"/>
        <w:ind w:firstLine="708"/>
        <w:jc w:val="both"/>
        <w:rPr>
          <w:sz w:val="28"/>
          <w:szCs w:val="28"/>
          <w:lang w:val="ru-RU"/>
        </w:rPr>
      </w:pPr>
      <w:r>
        <w:rPr>
          <w:sz w:val="28"/>
          <w:szCs w:val="28"/>
          <w:lang w:val="ru-RU"/>
        </w:rPr>
        <w:t>3.3. Услуги предоставляются и оплачиваются по определенному графику оговоренному со специалистами. На момент окончания оказанной услуги оплата производится полностью.</w:t>
      </w:r>
    </w:p>
    <w:p>
      <w:pPr>
        <w:pStyle w:val="Standard"/>
        <w:ind w:firstLine="708"/>
        <w:jc w:val="both"/>
        <w:rPr>
          <w:sz w:val="28"/>
          <w:szCs w:val="28"/>
          <w:lang w:val="ru-RU"/>
        </w:rPr>
      </w:pPr>
      <w:r>
        <w:rPr>
          <w:sz w:val="28"/>
          <w:szCs w:val="28"/>
          <w:lang w:val="ru-RU"/>
        </w:rPr>
        <w:t>3.4 Оказанные услуги и стоимость после их исполнения фиксируются в Приложении 1 к договору.</w:t>
      </w:r>
    </w:p>
    <w:p>
      <w:pPr>
        <w:pStyle w:val="Standard"/>
        <w:ind w:firstLine="708"/>
        <w:jc w:val="both"/>
        <w:rPr>
          <w:sz w:val="28"/>
          <w:szCs w:val="28"/>
          <w:lang w:val="ru-RU"/>
        </w:rPr>
      </w:pPr>
      <w:r>
        <w:rPr>
          <w:sz w:val="28"/>
          <w:szCs w:val="28"/>
          <w:lang w:val="ru-RU"/>
        </w:rPr>
        <w:t>3.5. Заказчику в соответствии с законодательством Российской Федерации выдается документ, подтверждающий произведенную оплату предоставленных услуг (контрольно-терминальный чек, бланк строгой отчетности).</w:t>
      </w:r>
    </w:p>
    <w:p>
      <w:pPr>
        <w:pStyle w:val="Standard"/>
        <w:jc w:val="center"/>
        <w:rPr>
          <w:b/>
          <w:b/>
          <w:sz w:val="28"/>
          <w:szCs w:val="28"/>
          <w:lang w:val="ru-RU"/>
        </w:rPr>
      </w:pPr>
      <w:r>
        <w:rPr>
          <w:b/>
          <w:sz w:val="28"/>
          <w:szCs w:val="28"/>
          <w:lang w:val="ru-RU"/>
        </w:rPr>
        <w:t>4. Ответственность сторон</w:t>
      </w:r>
    </w:p>
    <w:p>
      <w:pPr>
        <w:pStyle w:val="Standard"/>
        <w:ind w:firstLine="708"/>
        <w:jc w:val="both"/>
        <w:rPr>
          <w:sz w:val="28"/>
          <w:szCs w:val="28"/>
          <w:lang w:val="ru-RU"/>
        </w:rPr>
      </w:pPr>
      <w:r>
        <w:rPr>
          <w:sz w:val="28"/>
          <w:szCs w:val="28"/>
          <w:lang w:val="ru-RU"/>
        </w:rPr>
        <w:t>4.1. Исполнитель вправе:</w:t>
      </w:r>
    </w:p>
    <w:p>
      <w:pPr>
        <w:pStyle w:val="Standard"/>
        <w:ind w:firstLine="708"/>
        <w:jc w:val="both"/>
        <w:rPr>
          <w:sz w:val="28"/>
          <w:szCs w:val="28"/>
          <w:lang w:val="ru-RU"/>
        </w:rPr>
      </w:pPr>
      <w:r>
        <w:rPr>
          <w:sz w:val="28"/>
          <w:szCs w:val="28"/>
          <w:lang w:val="ru-RU"/>
        </w:rPr>
        <w:t>4.2. Исполнитель несет ответственность:</w:t>
      </w:r>
    </w:p>
    <w:p>
      <w:pPr>
        <w:pStyle w:val="Standard"/>
        <w:ind w:firstLine="708"/>
        <w:jc w:val="both"/>
        <w:rPr>
          <w:sz w:val="28"/>
          <w:szCs w:val="28"/>
          <w:lang w:val="ru-RU"/>
        </w:rPr>
      </w:pPr>
      <w:r>
        <w:rPr>
          <w:sz w:val="28"/>
          <w:szCs w:val="28"/>
          <w:lang w:val="ru-RU"/>
        </w:rPr>
        <w:t>4.2.1. В случае неисполнения или некачественного исполнения своих обязательств, при наличии вины.</w:t>
      </w:r>
    </w:p>
    <w:p>
      <w:pPr>
        <w:pStyle w:val="Standard"/>
        <w:ind w:firstLine="708"/>
        <w:jc w:val="both"/>
        <w:rPr>
          <w:sz w:val="28"/>
          <w:szCs w:val="28"/>
          <w:lang w:val="ru-RU"/>
        </w:rPr>
      </w:pPr>
      <w:r>
        <w:rPr>
          <w:sz w:val="28"/>
          <w:szCs w:val="28"/>
          <w:lang w:val="ru-RU"/>
        </w:rPr>
        <w:t>4.2.2. За выполнение назначенных сроков исполнения услуг при условии их согласования в процессе лечения.</w:t>
      </w:r>
    </w:p>
    <w:p>
      <w:pPr>
        <w:pStyle w:val="Standard"/>
        <w:ind w:firstLine="708"/>
        <w:jc w:val="both"/>
        <w:rPr>
          <w:sz w:val="28"/>
          <w:szCs w:val="28"/>
          <w:lang w:val="ru-RU"/>
        </w:rPr>
      </w:pPr>
      <w:r>
        <w:rPr>
          <w:sz w:val="28"/>
          <w:szCs w:val="28"/>
          <w:lang w:val="ru-RU"/>
        </w:rPr>
        <w:t>4.3. Исполнитель не несет ответственности перед Заказчиком:</w:t>
      </w:r>
    </w:p>
    <w:p>
      <w:pPr>
        <w:pStyle w:val="Standard"/>
        <w:ind w:firstLine="708"/>
        <w:jc w:val="both"/>
        <w:rPr>
          <w:sz w:val="28"/>
          <w:szCs w:val="28"/>
          <w:lang w:val="ru-RU"/>
        </w:rPr>
      </w:pPr>
      <w:r>
        <w:rPr>
          <w:sz w:val="28"/>
          <w:szCs w:val="28"/>
          <w:lang w:val="ru-RU"/>
        </w:rPr>
        <w:t>4.3.1. В случае наступления осложнений, побочных реакций, ухудшения первоначально достигнутого результата при отказе Заказчика от дополнительных обследований, консультаций, необходимых для адекватного лечения и профилактики нежелательных результатов.</w:t>
      </w:r>
    </w:p>
    <w:p>
      <w:pPr>
        <w:pStyle w:val="Standard"/>
        <w:ind w:firstLine="708"/>
        <w:jc w:val="both"/>
        <w:rPr>
          <w:sz w:val="28"/>
          <w:szCs w:val="28"/>
          <w:lang w:val="ru-RU"/>
        </w:rPr>
      </w:pPr>
      <w:r>
        <w:rPr>
          <w:sz w:val="28"/>
          <w:szCs w:val="28"/>
          <w:lang w:val="ru-RU"/>
        </w:rPr>
        <w:t>4.3.2. Возникновения осложнений по вине Заказчика.</w:t>
      </w:r>
    </w:p>
    <w:p>
      <w:pPr>
        <w:pStyle w:val="Standard"/>
        <w:ind w:firstLine="708"/>
        <w:jc w:val="both"/>
        <w:rPr>
          <w:sz w:val="28"/>
          <w:szCs w:val="28"/>
          <w:lang w:val="ru-RU"/>
        </w:rPr>
      </w:pPr>
      <w:r>
        <w:rPr>
          <w:sz w:val="28"/>
          <w:szCs w:val="28"/>
          <w:lang w:val="ru-RU"/>
        </w:rPr>
        <w:t>4.3.3. В случае нарушения Заказчиком одного из пп. 2.3.1.-2.3.10. договора.</w:t>
      </w:r>
    </w:p>
    <w:p>
      <w:pPr>
        <w:pStyle w:val="Standard"/>
        <w:ind w:firstLine="708"/>
        <w:jc w:val="both"/>
        <w:rPr>
          <w:sz w:val="28"/>
          <w:szCs w:val="28"/>
          <w:lang w:val="ru-RU"/>
        </w:rPr>
      </w:pPr>
      <w:r>
        <w:rPr>
          <w:sz w:val="28"/>
          <w:szCs w:val="28"/>
          <w:lang w:val="ru-RU"/>
        </w:rPr>
        <w:t>4.4. Заказчик несет ответственность за полноту и достоверность предоставляемой информации, четкое выполнение рекомендаций врача, своевременную оплату медицинских услуг.</w:t>
      </w:r>
    </w:p>
    <w:p>
      <w:pPr>
        <w:pStyle w:val="Standard"/>
        <w:ind w:firstLine="708"/>
        <w:jc w:val="both"/>
        <w:rPr>
          <w:sz w:val="28"/>
          <w:szCs w:val="28"/>
          <w:lang w:val="ru-RU"/>
        </w:rPr>
      </w:pPr>
      <w:r>
        <w:rPr>
          <w:sz w:val="28"/>
          <w:szCs w:val="28"/>
          <w:lang w:val="ru-RU"/>
        </w:rPr>
        <w:t>4.5. За неисполнение договорных обязательств стороны несут ответственность в соответствии с действующим законодательством РФ.</w:t>
      </w:r>
    </w:p>
    <w:p>
      <w:pPr>
        <w:pStyle w:val="Standard"/>
        <w:jc w:val="center"/>
        <w:rPr>
          <w:b/>
          <w:b/>
          <w:sz w:val="28"/>
          <w:szCs w:val="28"/>
          <w:lang w:val="ru-RU"/>
        </w:rPr>
      </w:pPr>
      <w:r>
        <w:rPr/>
      </w:r>
    </w:p>
    <w:p>
      <w:pPr>
        <w:pStyle w:val="Standard"/>
        <w:jc w:val="center"/>
        <w:rPr>
          <w:b/>
          <w:b/>
          <w:sz w:val="28"/>
          <w:szCs w:val="28"/>
          <w:lang w:val="ru-RU"/>
        </w:rPr>
      </w:pPr>
      <w:r>
        <w:rPr>
          <w:b/>
          <w:sz w:val="28"/>
          <w:szCs w:val="28"/>
          <w:lang w:val="ru-RU"/>
        </w:rPr>
        <w:t>5. Дополнительные условия</w:t>
      </w:r>
    </w:p>
    <w:p>
      <w:pPr>
        <w:pStyle w:val="Standard"/>
        <w:ind w:firstLine="708"/>
        <w:jc w:val="both"/>
        <w:rPr>
          <w:sz w:val="28"/>
          <w:szCs w:val="28"/>
          <w:lang w:val="ru-RU"/>
        </w:rPr>
      </w:pPr>
      <w:r>
        <w:rPr>
          <w:sz w:val="28"/>
          <w:szCs w:val="28"/>
          <w:lang w:val="ru-RU"/>
        </w:rPr>
        <w:t>5.1. В случае возникновения осложнений медицинская помощь оказывается в соответствии с Положением «О сроках гарантии и сроках службы при оказании стоматологической помощи».</w:t>
      </w:r>
    </w:p>
    <w:p>
      <w:pPr>
        <w:pStyle w:val="Standard"/>
        <w:ind w:firstLine="708"/>
        <w:jc w:val="both"/>
        <w:rPr>
          <w:sz w:val="28"/>
          <w:szCs w:val="28"/>
          <w:lang w:val="ru-RU"/>
        </w:rPr>
      </w:pPr>
      <w:r>
        <w:rPr>
          <w:sz w:val="28"/>
          <w:szCs w:val="28"/>
          <w:lang w:val="ru-RU"/>
        </w:rPr>
        <w:t>5.2. В случае возникновения разногласий между Исполнителем и Заказчиком по вопросу качества оказанных услуг, спор между сторонами рассматривается клинико-экспертной комиссией в составе: главного врача, заместителя главного врача, заведующего отделением, членом КЭК и (или) независимыми экспертами в установленном порядке.</w:t>
      </w:r>
    </w:p>
    <w:p>
      <w:pPr>
        <w:pStyle w:val="Standard"/>
        <w:ind w:firstLine="708"/>
        <w:jc w:val="both"/>
        <w:rPr>
          <w:sz w:val="28"/>
          <w:szCs w:val="28"/>
          <w:lang w:val="ru-RU"/>
        </w:rPr>
      </w:pPr>
      <w:r>
        <w:rPr>
          <w:sz w:val="28"/>
          <w:szCs w:val="28"/>
          <w:lang w:val="ru-RU"/>
        </w:rPr>
        <w:t>5.3. В случае неблагоприятного исхода лечения, о возможности которого Заказчик предупрежден Исполнителем до начала лечения, возврат внесенных за услуги денег не производится.</w:t>
      </w:r>
    </w:p>
    <w:p>
      <w:pPr>
        <w:pStyle w:val="Standard"/>
        <w:ind w:firstLine="708"/>
        <w:jc w:val="both"/>
        <w:rPr>
          <w:sz w:val="28"/>
          <w:szCs w:val="28"/>
          <w:lang w:val="ru-RU"/>
        </w:rPr>
      </w:pPr>
      <w:r>
        <w:rPr>
          <w:sz w:val="28"/>
          <w:szCs w:val="28"/>
          <w:lang w:val="ru-RU"/>
        </w:rPr>
        <w:t>5.4. Настоящий договор вступает в силу с момента его подписания и действует до «___»_______________20___г.</w:t>
      </w:r>
    </w:p>
    <w:p>
      <w:pPr>
        <w:pStyle w:val="Standard"/>
        <w:ind w:firstLine="708"/>
        <w:jc w:val="both"/>
        <w:rPr>
          <w:sz w:val="28"/>
          <w:szCs w:val="28"/>
          <w:lang w:val="ru-RU"/>
        </w:rPr>
      </w:pPr>
      <w:r>
        <w:rPr>
          <w:sz w:val="28"/>
          <w:szCs w:val="28"/>
          <w:lang w:val="ru-RU"/>
        </w:rPr>
        <w:t>5.5. Договор автоматически пролонгируется на каждый последующий год, если за 10-ть (десять) дней до даты его окончания ни одна из сторон не выразит в письменном виде свои желания Договор расторгнуть.</w:t>
      </w:r>
    </w:p>
    <w:p>
      <w:pPr>
        <w:pStyle w:val="Standard"/>
        <w:jc w:val="center"/>
        <w:rPr>
          <w:b/>
          <w:b/>
          <w:sz w:val="28"/>
          <w:szCs w:val="28"/>
          <w:lang w:val="ru-RU"/>
        </w:rPr>
      </w:pPr>
      <w:r>
        <w:rPr>
          <w:b/>
          <w:sz w:val="28"/>
          <w:szCs w:val="28"/>
          <w:lang w:val="ru-RU"/>
        </w:rPr>
        <w:t>6. Особые условия</w:t>
      </w:r>
    </w:p>
    <w:p>
      <w:pPr>
        <w:pStyle w:val="Standard"/>
        <w:ind w:firstLine="720"/>
        <w:jc w:val="both"/>
        <w:rPr>
          <w:sz w:val="28"/>
          <w:szCs w:val="28"/>
          <w:lang w:val="ru-RU"/>
        </w:rPr>
      </w:pPr>
      <w:r>
        <w:rPr>
          <w:sz w:val="28"/>
          <w:szCs w:val="28"/>
          <w:lang w:val="ru-RU"/>
        </w:rPr>
        <w:t>6.1.</w:t>
        <w:tab/>
        <w:t>Приложения к договору:</w:t>
      </w:r>
    </w:p>
    <w:p>
      <w:pPr>
        <w:pStyle w:val="Standard"/>
        <w:ind w:firstLine="720"/>
        <w:jc w:val="both"/>
        <w:rPr>
          <w:sz w:val="28"/>
          <w:szCs w:val="28"/>
          <w:lang w:val="ru-RU"/>
        </w:rPr>
      </w:pPr>
      <w:r>
        <w:rPr>
          <w:sz w:val="28"/>
          <w:szCs w:val="28"/>
          <w:lang w:val="ru-RU"/>
        </w:rPr>
        <w:t>6.1.1. Амбулаторная карта стоматологического больного. (1 экземпляр, хранится у Исполнителя)</w:t>
      </w:r>
    </w:p>
    <w:p>
      <w:pPr>
        <w:pStyle w:val="Standard"/>
        <w:ind w:firstLine="720"/>
        <w:jc w:val="both"/>
        <w:rPr>
          <w:sz w:val="28"/>
          <w:szCs w:val="28"/>
          <w:lang w:val="ru-RU"/>
        </w:rPr>
      </w:pPr>
      <w:r>
        <w:rPr>
          <w:sz w:val="28"/>
          <w:szCs w:val="28"/>
          <w:lang w:val="ru-RU"/>
        </w:rPr>
        <w:t>6.1.2. Анкета о состоянии здоровья. (1 экземпляр, хранится у Исполнителя)</w:t>
      </w:r>
    </w:p>
    <w:p>
      <w:pPr>
        <w:pStyle w:val="Standard"/>
        <w:ind w:firstLine="720"/>
        <w:jc w:val="both"/>
        <w:rPr>
          <w:sz w:val="28"/>
          <w:szCs w:val="28"/>
          <w:lang w:val="ru-RU"/>
        </w:rPr>
      </w:pPr>
      <w:r>
        <w:rPr>
          <w:sz w:val="28"/>
          <w:szCs w:val="28"/>
          <w:lang w:val="ru-RU"/>
        </w:rPr>
        <w:t>6.1.3. Лист согласования комплексного плана лечения. (2 экземпляра, 1 хранится у Исполнителя, 2 выдается на руки Заказчику)</w:t>
      </w:r>
    </w:p>
    <w:p>
      <w:pPr>
        <w:pStyle w:val="Standard"/>
        <w:ind w:firstLine="720"/>
        <w:jc w:val="both"/>
        <w:rPr>
          <w:sz w:val="28"/>
          <w:szCs w:val="28"/>
          <w:lang w:val="ru-RU"/>
        </w:rPr>
      </w:pPr>
      <w:r>
        <w:rPr>
          <w:sz w:val="28"/>
          <w:szCs w:val="28"/>
          <w:lang w:val="ru-RU"/>
        </w:rPr>
        <w:t>6.1.4. Информированное добровольное согласие на проведение медицинского вмешательства. (1 экземпляр, хранится у Исполнителя)</w:t>
      </w:r>
    </w:p>
    <w:p>
      <w:pPr>
        <w:pStyle w:val="Standard"/>
        <w:ind w:firstLine="720"/>
        <w:jc w:val="both"/>
        <w:rPr>
          <w:sz w:val="28"/>
          <w:szCs w:val="28"/>
          <w:lang w:val="ru-RU"/>
        </w:rPr>
      </w:pPr>
      <w:r>
        <w:rPr>
          <w:sz w:val="28"/>
          <w:szCs w:val="28"/>
          <w:lang w:val="ru-RU"/>
        </w:rPr>
        <w:t>6.1.5. Информированное добровольное согласие на анестезиологическое обеспечение медицинского вмешательства. (1 экземпляр, хранится у Исполнителя)</w:t>
      </w:r>
    </w:p>
    <w:p>
      <w:pPr>
        <w:pStyle w:val="Standard"/>
        <w:ind w:firstLine="720"/>
        <w:jc w:val="both"/>
        <w:rPr>
          <w:sz w:val="28"/>
          <w:szCs w:val="28"/>
          <w:lang w:val="ru-RU"/>
        </w:rPr>
      </w:pPr>
      <w:r>
        <w:rPr>
          <w:sz w:val="28"/>
          <w:szCs w:val="28"/>
          <w:lang w:val="ru-RU"/>
        </w:rPr>
        <w:t>6.1.6. Памятка для пациента. (1 экземпляр, выдается на руки Заказчику)</w:t>
      </w:r>
    </w:p>
    <w:p>
      <w:pPr>
        <w:pStyle w:val="Standard"/>
        <w:ind w:firstLine="720"/>
        <w:jc w:val="both"/>
        <w:rPr>
          <w:sz w:val="28"/>
          <w:szCs w:val="28"/>
          <w:lang w:val="ru-RU"/>
        </w:rPr>
      </w:pPr>
      <w:r>
        <w:rPr>
          <w:sz w:val="28"/>
          <w:szCs w:val="28"/>
          <w:lang w:val="ru-RU"/>
        </w:rPr>
        <w:t>6.1.7. Гарантийный талон. (2 экземпляра, 1 хранится у Исполнителя, 2 выдается на руки Заказчику)</w:t>
      </w:r>
    </w:p>
    <w:p>
      <w:pPr>
        <w:pStyle w:val="Standard"/>
        <w:ind w:firstLine="720"/>
        <w:jc w:val="both"/>
        <w:rPr>
          <w:sz w:val="28"/>
          <w:szCs w:val="28"/>
          <w:lang w:val="ru-RU"/>
        </w:rPr>
      </w:pPr>
      <w:r>
        <w:rPr>
          <w:sz w:val="28"/>
          <w:szCs w:val="28"/>
          <w:lang w:val="ru-RU"/>
        </w:rPr>
        <w:t>6.1.8 Приложение (1 экземпляр, хранится у Исполнителя)</w:t>
      </w:r>
    </w:p>
    <w:p>
      <w:pPr>
        <w:pStyle w:val="Standard"/>
        <w:ind w:firstLine="720"/>
        <w:jc w:val="both"/>
        <w:rPr>
          <w:sz w:val="28"/>
          <w:szCs w:val="28"/>
          <w:lang w:val="ru-RU"/>
        </w:rPr>
      </w:pPr>
      <w:r>
        <w:rPr>
          <w:sz w:val="28"/>
          <w:szCs w:val="28"/>
          <w:lang w:val="ru-RU"/>
        </w:rPr>
        <w:t>Все вышеперечисленные документы являются неотъемлемой частью Договора и заполняются согласно требованиям.</w:t>
      </w:r>
    </w:p>
    <w:p>
      <w:pPr>
        <w:pStyle w:val="Standard"/>
        <w:ind w:firstLine="720"/>
        <w:jc w:val="both"/>
        <w:rPr>
          <w:sz w:val="28"/>
          <w:szCs w:val="28"/>
          <w:lang w:val="ru-RU"/>
        </w:rPr>
      </w:pPr>
      <w:r>
        <w:rPr>
          <w:sz w:val="28"/>
          <w:szCs w:val="28"/>
          <w:lang w:val="ru-RU"/>
        </w:rPr>
        <w:t>6.2.</w:t>
        <w:tab/>
        <w:t>Настоящий договор составлен в двух экземплярах, имеющих равную юридическую силу, по одному для каждой из сторон.</w:t>
      </w:r>
    </w:p>
    <w:p>
      <w:pPr>
        <w:pStyle w:val="Standard"/>
        <w:ind w:firstLine="720"/>
        <w:jc w:val="both"/>
        <w:rPr>
          <w:sz w:val="28"/>
          <w:szCs w:val="28"/>
          <w:lang w:val="ru-RU"/>
        </w:rPr>
      </w:pPr>
      <w:r>
        <w:rPr>
          <w:sz w:val="28"/>
          <w:szCs w:val="28"/>
          <w:lang w:val="ru-RU"/>
        </w:rPr>
        <w:t>6.3. В остальном, не предусмотренном настоящим Договором, стороны руководствуются действующим законодательством РФ.</w:t>
      </w:r>
    </w:p>
    <w:tbl>
      <w:tblPr>
        <w:tblStyle w:val="ac"/>
        <w:tblW w:w="11327" w:type="dxa"/>
        <w:jc w:val="left"/>
        <w:tblInd w:w="0" w:type="dxa"/>
        <w:tblCellMar>
          <w:top w:w="0" w:type="dxa"/>
          <w:left w:w="123" w:type="dxa"/>
          <w:bottom w:w="0" w:type="dxa"/>
          <w:right w:w="108" w:type="dxa"/>
        </w:tblCellMar>
        <w:tblLook w:noVBand="1" w:val="04a0" w:noHBand="0" w:lastColumn="0" w:firstColumn="1" w:lastRow="0" w:firstRow="1"/>
      </w:tblPr>
      <w:tblGrid>
        <w:gridCol w:w="5220"/>
        <w:gridCol w:w="6106"/>
      </w:tblGrid>
      <w:tr>
        <w:trPr/>
        <w:tc>
          <w:tcPr>
            <w:tcW w:w="5220" w:type="dxa"/>
            <w:tcBorders>
              <w:top w:val="nil"/>
              <w:left w:val="nil"/>
              <w:bottom w:val="nil"/>
              <w:right w:val="nil"/>
              <w:insideH w:val="nil"/>
              <w:insideV w:val="nil"/>
            </w:tcBorders>
            <w:shd w:color="auto" w:fill="auto" w:val="clear"/>
          </w:tcPr>
          <w:p>
            <w:pPr>
              <w:pStyle w:val="Standard"/>
              <w:rPr>
                <w:rFonts w:cs="Times New Roman"/>
                <w:b/>
                <w:b/>
                <w:sz w:val="28"/>
                <w:szCs w:val="28"/>
                <w:lang w:val="ru-RU"/>
              </w:rPr>
            </w:pPr>
            <w:r>
              <w:rPr>
                <w:rFonts w:cs="Times New Roman"/>
                <w:b/>
                <w:sz w:val="28"/>
                <w:szCs w:val="28"/>
                <w:lang w:val="ru-RU"/>
              </w:rPr>
              <w:t>Исполнитель:</w:t>
            </w:r>
          </w:p>
          <w:p>
            <w:pPr>
              <w:pStyle w:val="Style19"/>
              <w:jc w:val="left"/>
              <w:rPr>
                <w:rFonts w:eastAsia="Andale Sans UI"/>
                <w:sz w:val="28"/>
                <w:szCs w:val="28"/>
                <w:lang w:eastAsia="en-US" w:bidi="en-US"/>
              </w:rPr>
            </w:pPr>
            <w:r>
              <w:rPr>
                <w:rFonts w:eastAsia="Andale Sans UI"/>
                <w:sz w:val="28"/>
                <w:szCs w:val="28"/>
                <w:lang w:eastAsia="en-US" w:bidi="en-US"/>
              </w:rPr>
              <w:t>ООО Стоматологический салон «КОНСУЛ»</w:t>
            </w:r>
          </w:p>
          <w:p>
            <w:pPr>
              <w:pStyle w:val="Normal"/>
              <w:rPr>
                <w:rFonts w:cs="Times New Roman"/>
                <w:sz w:val="28"/>
                <w:szCs w:val="28"/>
                <w:lang w:val="ru-RU"/>
              </w:rPr>
            </w:pPr>
            <w:r>
              <w:rPr>
                <w:rFonts w:cs="Times New Roman"/>
                <w:sz w:val="28"/>
                <w:szCs w:val="28"/>
                <w:lang w:val="ru-RU"/>
              </w:rPr>
              <w:t>ИНН 6623013175 КПП 662301001</w:t>
            </w:r>
          </w:p>
          <w:p>
            <w:pPr>
              <w:pStyle w:val="Normal"/>
              <w:rPr>
                <w:rFonts w:cs="Times New Roman"/>
                <w:sz w:val="28"/>
                <w:szCs w:val="28"/>
                <w:lang w:val="ru-RU"/>
              </w:rPr>
            </w:pPr>
            <w:r>
              <w:rPr>
                <w:rFonts w:cs="Times New Roman"/>
                <w:sz w:val="28"/>
                <w:szCs w:val="28"/>
                <w:lang w:val="ru-RU"/>
              </w:rPr>
              <w:t>Адрес: 622049, г. Нижний Тагил, Октябрьский пр., 28,</w:t>
            </w:r>
          </w:p>
          <w:p>
            <w:pPr>
              <w:pStyle w:val="Normal"/>
              <w:rPr>
                <w:rFonts w:cs="Times New Roman"/>
                <w:sz w:val="28"/>
                <w:szCs w:val="28"/>
                <w:lang w:val="ru-RU"/>
              </w:rPr>
            </w:pPr>
            <w:bookmarkStart w:id="0" w:name="_GoBack"/>
            <w:bookmarkEnd w:id="0"/>
            <w:r>
              <w:rPr>
                <w:rFonts w:cs="Times New Roman"/>
                <w:sz w:val="28"/>
                <w:szCs w:val="28"/>
                <w:lang w:val="ru-RU"/>
              </w:rPr>
              <w:t>тел.: 44-31-67, 44-24-34, 44-22-34</w:t>
            </w:r>
          </w:p>
          <w:p>
            <w:pPr>
              <w:pStyle w:val="Normal"/>
              <w:rPr>
                <w:rFonts w:cs="Times New Roman"/>
                <w:sz w:val="28"/>
                <w:szCs w:val="28"/>
                <w:lang w:val="ru-RU"/>
              </w:rPr>
            </w:pPr>
            <w:r>
              <w:rPr>
                <w:rFonts w:cs="Times New Roman"/>
                <w:sz w:val="28"/>
                <w:szCs w:val="28"/>
                <w:lang w:val="ru-RU"/>
              </w:rPr>
              <w:t>Директор</w:t>
            </w:r>
          </w:p>
          <w:p>
            <w:pPr>
              <w:pStyle w:val="Normal"/>
              <w:rPr>
                <w:rFonts w:cs="Times New Roman"/>
                <w:sz w:val="28"/>
                <w:szCs w:val="28"/>
                <w:lang w:val="ru-RU"/>
              </w:rPr>
            </w:pPr>
            <w:r>
              <w:rPr>
                <w:rFonts w:cs="Times New Roman"/>
                <w:sz w:val="28"/>
                <w:szCs w:val="28"/>
                <w:lang w:val="ru-RU"/>
              </w:rPr>
              <w:t>__________________ / Якова О.П. /</w:t>
            </w:r>
          </w:p>
        </w:tc>
        <w:tc>
          <w:tcPr>
            <w:tcW w:w="6106" w:type="dxa"/>
            <w:tcBorders>
              <w:top w:val="nil"/>
              <w:left w:val="nil"/>
              <w:bottom w:val="nil"/>
              <w:right w:val="nil"/>
              <w:insideH w:val="nil"/>
              <w:insideV w:val="nil"/>
            </w:tcBorders>
            <w:shd w:color="auto" w:fill="auto" w:val="clear"/>
          </w:tcPr>
          <w:p>
            <w:pPr>
              <w:pStyle w:val="Standard"/>
              <w:jc w:val="both"/>
              <w:rPr>
                <w:b/>
                <w:b/>
                <w:sz w:val="28"/>
                <w:szCs w:val="28"/>
                <w:lang w:val="ru-RU"/>
              </w:rPr>
            </w:pPr>
            <w:r>
              <w:rPr>
                <w:b/>
                <w:sz w:val="28"/>
                <w:szCs w:val="28"/>
                <w:lang w:val="ru-RU"/>
              </w:rPr>
              <w:t>Заказчик:</w:t>
            </w:r>
          </w:p>
          <w:p>
            <w:pPr>
              <w:pStyle w:val="Standard"/>
              <w:jc w:val="both"/>
              <w:rPr>
                <w:sz w:val="28"/>
                <w:szCs w:val="28"/>
                <w:lang w:val="ru-RU"/>
              </w:rPr>
            </w:pPr>
            <w:r>
              <w:rPr>
                <w:sz w:val="28"/>
                <w:szCs w:val="28"/>
                <w:lang w:val="ru-RU"/>
              </w:rPr>
              <w:t>Ф.И.О.</w:t>
            </w:r>
          </w:p>
          <w:p>
            <w:pPr>
              <w:pStyle w:val="Standard"/>
              <w:jc w:val="both"/>
              <w:rPr/>
            </w:pPr>
            <w:r>
              <w:rPr>
                <w:sz w:val="28"/>
                <w:szCs w:val="28"/>
                <w:lang w:val="ru-RU"/>
              </w:rPr>
              <w:t>_________________________________________</w:t>
            </w:r>
          </w:p>
          <w:p>
            <w:pPr>
              <w:pStyle w:val="Standard"/>
              <w:jc w:val="both"/>
              <w:rPr/>
            </w:pPr>
            <w:r>
              <w:rPr>
                <w:sz w:val="28"/>
                <w:szCs w:val="28"/>
                <w:lang w:val="ru-RU"/>
              </w:rPr>
              <w:t>_________________________________________</w:t>
            </w:r>
          </w:p>
          <w:p>
            <w:pPr>
              <w:pStyle w:val="Standard"/>
              <w:rPr>
                <w:sz w:val="28"/>
                <w:szCs w:val="28"/>
                <w:lang w:val="ru-RU"/>
              </w:rPr>
            </w:pPr>
            <w:r>
              <w:rPr>
                <w:sz w:val="28"/>
                <w:szCs w:val="28"/>
                <w:lang w:val="ru-RU"/>
              </w:rPr>
              <w:t>Адрес места жительства:</w:t>
            </w:r>
          </w:p>
          <w:p>
            <w:pPr>
              <w:pStyle w:val="Standard"/>
              <w:rPr/>
            </w:pPr>
            <w:r>
              <w:rPr>
                <w:sz w:val="28"/>
                <w:szCs w:val="28"/>
                <w:lang w:val="ru-RU"/>
              </w:rPr>
              <w:t>_________________________________________</w:t>
            </w:r>
          </w:p>
          <w:p>
            <w:pPr>
              <w:pStyle w:val="Standard"/>
              <w:rPr/>
            </w:pPr>
            <w:r>
              <w:rPr>
                <w:sz w:val="28"/>
                <w:szCs w:val="28"/>
                <w:lang w:val="ru-RU"/>
              </w:rPr>
              <w:t>_________________________________________</w:t>
            </w:r>
          </w:p>
          <w:p>
            <w:pPr>
              <w:pStyle w:val="Standard"/>
              <w:rPr>
                <w:sz w:val="28"/>
                <w:szCs w:val="28"/>
                <w:lang w:val="ru-RU"/>
              </w:rPr>
            </w:pPr>
            <w:r>
              <w:rPr>
                <w:sz w:val="28"/>
                <w:szCs w:val="28"/>
                <w:lang w:val="ru-RU"/>
              </w:rPr>
              <w:t>Подпись заказчика:</w:t>
            </w:r>
          </w:p>
          <w:p>
            <w:pPr>
              <w:pStyle w:val="Standard"/>
              <w:rPr/>
            </w:pPr>
            <w:r>
              <w:rPr>
                <w:sz w:val="28"/>
                <w:szCs w:val="28"/>
                <w:lang w:val="ru-RU"/>
              </w:rPr>
              <w:t>_________________________________________</w:t>
            </w:r>
          </w:p>
          <w:p>
            <w:pPr>
              <w:pStyle w:val="Standard"/>
              <w:rPr>
                <w:sz w:val="28"/>
                <w:szCs w:val="28"/>
                <w:lang w:val="ru-RU"/>
              </w:rPr>
            </w:pPr>
            <w:r>
              <w:rPr>
                <w:sz w:val="28"/>
                <w:szCs w:val="28"/>
                <w:lang w:val="ru-RU"/>
              </w:rPr>
            </w:r>
          </w:p>
        </w:tc>
      </w:tr>
    </w:tbl>
    <w:p>
      <w:pPr>
        <w:pStyle w:val="Standard"/>
        <w:jc w:val="right"/>
        <w:rPr>
          <w:b/>
          <w:b/>
          <w:sz w:val="28"/>
          <w:szCs w:val="28"/>
          <w:lang w:val="ru-RU"/>
        </w:rPr>
      </w:pPr>
      <w:r>
        <w:rPr/>
      </w:r>
    </w:p>
    <w:p>
      <w:pPr>
        <w:pStyle w:val="Standard"/>
        <w:jc w:val="right"/>
        <w:rPr>
          <w:b/>
          <w:b/>
          <w:sz w:val="28"/>
          <w:szCs w:val="28"/>
          <w:lang w:val="ru-RU"/>
        </w:rPr>
      </w:pPr>
      <w:r>
        <w:rPr/>
      </w:r>
    </w:p>
    <w:p>
      <w:pPr>
        <w:pStyle w:val="Standard"/>
        <w:jc w:val="right"/>
        <w:rPr>
          <w:b/>
          <w:b/>
          <w:sz w:val="28"/>
          <w:szCs w:val="28"/>
          <w:lang w:val="ru-RU"/>
        </w:rPr>
      </w:pPr>
      <w:r>
        <w:rPr>
          <w:b/>
          <w:sz w:val="28"/>
          <w:szCs w:val="28"/>
          <w:lang w:val="ru-RU"/>
        </w:rPr>
        <w:t>Приложение 1</w:t>
      </w:r>
    </w:p>
    <w:p>
      <w:pPr>
        <w:pStyle w:val="Standard"/>
        <w:jc w:val="right"/>
        <w:rPr>
          <w:sz w:val="28"/>
          <w:szCs w:val="28"/>
          <w:lang w:val="ru-RU"/>
        </w:rPr>
      </w:pPr>
      <w:r>
        <w:rPr>
          <w:sz w:val="28"/>
          <w:szCs w:val="28"/>
          <w:lang w:val="ru-RU"/>
        </w:rPr>
        <w:t>к договору № ________ от «____»_____________201___г.</w:t>
      </w:r>
    </w:p>
    <w:p>
      <w:pPr>
        <w:pStyle w:val="Standard"/>
        <w:jc w:val="right"/>
        <w:rPr>
          <w:sz w:val="28"/>
          <w:szCs w:val="28"/>
          <w:lang w:val="ru-RU"/>
        </w:rPr>
      </w:pPr>
      <w:r>
        <w:rPr>
          <w:sz w:val="28"/>
          <w:szCs w:val="28"/>
          <w:lang w:val="ru-RU"/>
        </w:rPr>
        <w:t>на оказание платных медицинских услуг,</w:t>
      </w:r>
    </w:p>
    <w:p>
      <w:pPr>
        <w:pStyle w:val="Standard"/>
        <w:jc w:val="right"/>
        <w:rPr>
          <w:sz w:val="28"/>
          <w:szCs w:val="28"/>
          <w:lang w:val="ru-RU"/>
        </w:rPr>
      </w:pPr>
      <w:r>
        <w:rPr>
          <w:sz w:val="28"/>
          <w:szCs w:val="28"/>
          <w:lang w:val="ru-RU"/>
        </w:rPr>
        <w:t>в том числе и по программе добровольного медицинского страхования</w:t>
      </w:r>
    </w:p>
    <w:p>
      <w:pPr>
        <w:pStyle w:val="Standard"/>
        <w:rPr>
          <w:sz w:val="28"/>
          <w:szCs w:val="28"/>
          <w:lang w:val="ru-RU"/>
        </w:rPr>
      </w:pPr>
      <w:r>
        <w:rPr>
          <w:sz w:val="28"/>
          <w:szCs w:val="28"/>
          <w:lang w:val="ru-RU"/>
        </w:rPr>
      </w:r>
    </w:p>
    <w:tbl>
      <w:tblPr>
        <w:tblStyle w:val="ac"/>
        <w:tblW w:w="10682" w:type="dxa"/>
        <w:jc w:val="center"/>
        <w:tblInd w:w="0" w:type="dxa"/>
        <w:tblCellMar>
          <w:top w:w="0" w:type="dxa"/>
          <w:left w:w="108" w:type="dxa"/>
          <w:bottom w:w="0" w:type="dxa"/>
          <w:right w:w="108" w:type="dxa"/>
        </w:tblCellMar>
        <w:tblLook w:noVBand="1" w:val="04a0" w:noHBand="0" w:lastColumn="0" w:firstColumn="1" w:lastRow="0" w:firstRow="1"/>
      </w:tblPr>
      <w:tblGrid>
        <w:gridCol w:w="675"/>
        <w:gridCol w:w="3827"/>
        <w:gridCol w:w="850"/>
        <w:gridCol w:w="1701"/>
        <w:gridCol w:w="1927"/>
        <w:gridCol w:w="1701"/>
      </w:tblGrid>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t xml:space="preserve">№ </w:t>
            </w:r>
            <w:r>
              <w:rPr>
                <w:sz w:val="28"/>
                <w:szCs w:val="28"/>
                <w:lang w:val="ru-RU"/>
              </w:rPr>
              <w:t>п.п.</w:t>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t>Наименование услуг</w:t>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t>Кол-во</w:t>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t>Срок исполнение, дата</w:t>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t>Цена по прейскуранту, руб.</w:t>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t>Итого сумма к оплате, руб.</w:t>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r>
        <w:trPr/>
        <w:tc>
          <w:tcPr>
            <w:tcW w:w="675"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38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850"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927" w:type="dxa"/>
            <w:tcBorders/>
            <w:shd w:fill="auto" w:val="clear"/>
            <w:tcMar>
              <w:left w:w="108" w:type="dxa"/>
            </w:tcMar>
            <w:vAlign w:val="center"/>
          </w:tcPr>
          <w:p>
            <w:pPr>
              <w:pStyle w:val="Standard"/>
              <w:jc w:val="center"/>
              <w:rPr>
                <w:sz w:val="28"/>
                <w:szCs w:val="28"/>
                <w:lang w:val="ru-RU"/>
              </w:rPr>
            </w:pPr>
            <w:r>
              <w:rPr>
                <w:sz w:val="28"/>
                <w:szCs w:val="28"/>
                <w:lang w:val="ru-RU"/>
              </w:rPr>
            </w:r>
          </w:p>
        </w:tc>
        <w:tc>
          <w:tcPr>
            <w:tcW w:w="1701" w:type="dxa"/>
            <w:tcBorders/>
            <w:shd w:fill="auto" w:val="clear"/>
            <w:tcMar>
              <w:left w:w="108" w:type="dxa"/>
            </w:tcMar>
            <w:vAlign w:val="center"/>
          </w:tcPr>
          <w:p>
            <w:pPr>
              <w:pStyle w:val="Standard"/>
              <w:jc w:val="center"/>
              <w:rPr>
                <w:sz w:val="28"/>
                <w:szCs w:val="28"/>
                <w:lang w:val="ru-RU"/>
              </w:rPr>
            </w:pPr>
            <w:r>
              <w:rPr>
                <w:sz w:val="28"/>
                <w:szCs w:val="28"/>
                <w:lang w:val="ru-RU"/>
              </w:rPr>
            </w:r>
          </w:p>
        </w:tc>
      </w:tr>
    </w:tbl>
    <w:p>
      <w:pPr>
        <w:pStyle w:val="Standard"/>
        <w:rPr>
          <w:sz w:val="28"/>
          <w:szCs w:val="28"/>
          <w:lang w:val="ru-RU"/>
        </w:rPr>
      </w:pPr>
      <w:r>
        <w:rPr>
          <w:sz w:val="28"/>
          <w:szCs w:val="28"/>
          <w:lang w:val="ru-RU"/>
        </w:rPr>
      </w:r>
    </w:p>
    <w:tbl>
      <w:tblPr>
        <w:tblStyle w:val="ac"/>
        <w:tblW w:w="11186" w:type="dxa"/>
        <w:jc w:val="left"/>
        <w:tblInd w:w="0" w:type="dxa"/>
        <w:tblCellMar>
          <w:top w:w="0" w:type="dxa"/>
          <w:left w:w="123" w:type="dxa"/>
          <w:bottom w:w="0" w:type="dxa"/>
          <w:right w:w="108" w:type="dxa"/>
        </w:tblCellMar>
        <w:tblLook w:noVBand="1" w:val="04a0" w:noHBand="0" w:lastColumn="0" w:firstColumn="1" w:lastRow="0" w:firstRow="1"/>
      </w:tblPr>
      <w:tblGrid>
        <w:gridCol w:w="5080"/>
        <w:gridCol w:w="6105"/>
      </w:tblGrid>
      <w:tr>
        <w:trPr/>
        <w:tc>
          <w:tcPr>
            <w:tcW w:w="5080" w:type="dxa"/>
            <w:tcBorders>
              <w:top w:val="nil"/>
              <w:left w:val="nil"/>
              <w:bottom w:val="nil"/>
              <w:right w:val="nil"/>
              <w:insideH w:val="nil"/>
              <w:insideV w:val="nil"/>
            </w:tcBorders>
            <w:shd w:color="auto" w:fill="auto" w:val="clear"/>
          </w:tcPr>
          <w:p>
            <w:pPr>
              <w:pStyle w:val="Standard"/>
              <w:rPr>
                <w:rFonts w:cs="Times New Roman"/>
                <w:b/>
                <w:b/>
                <w:sz w:val="28"/>
                <w:szCs w:val="28"/>
                <w:lang w:val="ru-RU"/>
              </w:rPr>
            </w:pPr>
            <w:r>
              <w:rPr>
                <w:rFonts w:cs="Times New Roman"/>
                <w:b/>
                <w:sz w:val="28"/>
                <w:szCs w:val="28"/>
                <w:lang w:val="ru-RU"/>
              </w:rPr>
              <w:t>Исполнитель:</w:t>
            </w:r>
          </w:p>
          <w:p>
            <w:pPr>
              <w:pStyle w:val="Normal"/>
              <w:rPr>
                <w:rFonts w:cs="Times New Roman"/>
                <w:sz w:val="28"/>
                <w:szCs w:val="28"/>
                <w:lang w:val="ru-RU"/>
              </w:rPr>
            </w:pPr>
            <w:r>
              <w:rPr>
                <w:rFonts w:cs="Times New Roman"/>
                <w:sz w:val="28"/>
                <w:szCs w:val="28"/>
                <w:lang w:val="ru-RU"/>
              </w:rPr>
            </w:r>
          </w:p>
          <w:p>
            <w:pPr>
              <w:pStyle w:val="Normal"/>
              <w:rPr>
                <w:rFonts w:cs="Times New Roman"/>
                <w:sz w:val="28"/>
                <w:szCs w:val="28"/>
                <w:lang w:val="ru-RU"/>
              </w:rPr>
            </w:pPr>
            <w:r>
              <w:rPr>
                <w:rFonts w:cs="Times New Roman"/>
                <w:sz w:val="28"/>
                <w:szCs w:val="28"/>
                <w:lang w:val="ru-RU"/>
              </w:rPr>
              <w:t>Директор</w:t>
            </w:r>
          </w:p>
          <w:p>
            <w:pPr>
              <w:pStyle w:val="Normal"/>
              <w:rPr>
                <w:rFonts w:cs="Times New Roman"/>
                <w:sz w:val="28"/>
                <w:szCs w:val="28"/>
                <w:lang w:val="ru-RU"/>
              </w:rPr>
            </w:pPr>
            <w:r>
              <w:rPr>
                <w:rFonts w:cs="Times New Roman"/>
                <w:sz w:val="28"/>
                <w:szCs w:val="28"/>
                <w:lang w:val="ru-RU"/>
              </w:rPr>
              <w:t>__________________ / Якова О.П. /</w:t>
            </w:r>
          </w:p>
        </w:tc>
        <w:tc>
          <w:tcPr>
            <w:tcW w:w="6105" w:type="dxa"/>
            <w:tcBorders>
              <w:top w:val="nil"/>
              <w:left w:val="nil"/>
              <w:bottom w:val="nil"/>
              <w:right w:val="nil"/>
              <w:insideH w:val="nil"/>
              <w:insideV w:val="nil"/>
            </w:tcBorders>
            <w:shd w:color="auto" w:fill="auto" w:val="clear"/>
          </w:tcPr>
          <w:p>
            <w:pPr>
              <w:pStyle w:val="Standard"/>
              <w:jc w:val="both"/>
              <w:rPr>
                <w:b/>
                <w:b/>
                <w:sz w:val="28"/>
                <w:szCs w:val="28"/>
                <w:lang w:val="ru-RU"/>
              </w:rPr>
            </w:pPr>
            <w:r>
              <w:rPr>
                <w:b/>
                <w:sz w:val="28"/>
                <w:szCs w:val="28"/>
                <w:lang w:val="ru-RU"/>
              </w:rPr>
              <w:t>Заказчик:</w:t>
            </w:r>
          </w:p>
          <w:p>
            <w:pPr>
              <w:pStyle w:val="Standard"/>
              <w:rPr>
                <w:sz w:val="28"/>
                <w:szCs w:val="28"/>
                <w:lang w:val="ru-RU"/>
              </w:rPr>
            </w:pPr>
            <w:r>
              <w:rPr>
                <w:sz w:val="28"/>
                <w:szCs w:val="28"/>
                <w:lang w:val="ru-RU"/>
              </w:rPr>
            </w:r>
          </w:p>
          <w:p>
            <w:pPr>
              <w:pStyle w:val="Standard"/>
              <w:rPr>
                <w:sz w:val="28"/>
                <w:szCs w:val="28"/>
                <w:lang w:val="ru-RU"/>
              </w:rPr>
            </w:pPr>
            <w:r>
              <w:rPr>
                <w:sz w:val="28"/>
                <w:szCs w:val="28"/>
                <w:lang w:val="ru-RU"/>
              </w:rPr>
              <w:t>Подпись заказчика:</w:t>
            </w:r>
          </w:p>
          <w:p>
            <w:pPr>
              <w:pStyle w:val="Standard"/>
              <w:rPr>
                <w:sz w:val="28"/>
                <w:szCs w:val="28"/>
                <w:lang w:val="ru-RU"/>
              </w:rPr>
            </w:pPr>
            <w:r>
              <w:rPr>
                <w:sz w:val="28"/>
                <w:szCs w:val="28"/>
                <w:lang w:val="ru-RU"/>
              </w:rPr>
              <w:t>__________________________________________</w:t>
            </w:r>
          </w:p>
          <w:p>
            <w:pPr>
              <w:pStyle w:val="Standard"/>
              <w:rPr>
                <w:sz w:val="28"/>
                <w:szCs w:val="28"/>
                <w:lang w:val="ru-RU"/>
              </w:rPr>
            </w:pPr>
            <w:r>
              <w:rPr>
                <w:sz w:val="28"/>
                <w:szCs w:val="28"/>
                <w:lang w:val="ru-RU"/>
              </w:rPr>
            </w:r>
          </w:p>
        </w:tc>
      </w:tr>
    </w:tbl>
    <w:p>
      <w:pPr>
        <w:pStyle w:val="Standard"/>
        <w:rPr/>
      </w:pPr>
      <w:r>
        <w:rPr/>
      </w:r>
    </w:p>
    <w:sectPr>
      <w:type w:val="nextPage"/>
      <w:pgSz w:w="11906" w:h="16838"/>
      <w:pgMar w:left="454" w:right="454" w:header="0" w:top="454" w:footer="0" w:bottom="454"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30"/>
  <w:defaultTabStop w:val="706"/>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en-US" w:eastAsia="en-US" w:bidi="en-US"/>
      </w:rPr>
    </w:rPrDefault>
    <w:pPrDefault>
      <w:pPr>
        <w:textAlignment w:val="baselin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Times New Roman" w:hAnsi="Times New Roman" w:eastAsia="Andale Sans UI" w:cs="Tahoma"/>
      <w:color w:val="00000A"/>
      <w:sz w:val="24"/>
      <w:szCs w:val="24"/>
      <w:lang w:val="en-US" w:eastAsia="en-US" w:bidi="en-US"/>
    </w:rPr>
  </w:style>
  <w:style w:type="paragraph" w:styleId="1">
    <w:name w:val="Заголовок 1"/>
    <w:basedOn w:val="Style14"/>
    <w:pPr>
      <w:outlineLvl w:val="0"/>
    </w:pPr>
    <w:rPr/>
  </w:style>
  <w:style w:type="paragraph" w:styleId="2">
    <w:name w:val="Заголовок 2"/>
    <w:basedOn w:val="Style14"/>
    <w:pPr>
      <w:outlineLvl w:val="1"/>
    </w:pPr>
    <w:rPr/>
  </w:style>
  <w:style w:type="paragraph" w:styleId="3">
    <w:name w:val="Заголовок 3"/>
    <w:basedOn w:val="Style14"/>
    <w:pPr>
      <w:outlineLvl w:val="2"/>
    </w:pPr>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Style11" w:customStyle="1">
    <w:name w:val="Название Знак"/>
    <w:basedOn w:val="DefaultParagraphFont"/>
    <w:qFormat/>
    <w:rsid w:val="008d07b3"/>
    <w:rPr>
      <w:rFonts w:eastAsia="Times New Roman" w:cs="Times New Roman"/>
      <w:sz w:val="36"/>
      <w:lang w:val="ru-RU" w:eastAsia="ru-RU" w:bidi="ar-SA"/>
    </w:rPr>
  </w:style>
  <w:style w:type="character" w:styleId="Style12">
    <w:name w:val="Интернет-ссылка"/>
    <w:basedOn w:val="DefaultParagraphFont"/>
    <w:uiPriority w:val="99"/>
    <w:semiHidden/>
    <w:unhideWhenUsed/>
    <w:rsid w:val="00e22d7c"/>
    <w:rPr>
      <w:color w:val="0000FF"/>
      <w:u w:val="single"/>
    </w:rPr>
  </w:style>
  <w:style w:type="character" w:styleId="Style13" w:customStyle="1">
    <w:name w:val="Текст выноски Знак"/>
    <w:basedOn w:val="DefaultParagraphFont"/>
    <w:link w:val="ae"/>
    <w:uiPriority w:val="99"/>
    <w:semiHidden/>
    <w:qFormat/>
    <w:rsid w:val="008e40ed"/>
    <w:rPr>
      <w:rFonts w:ascii="Tahoma" w:hAnsi="Tahoma"/>
      <w:color w:val="00000A"/>
      <w:sz w:val="16"/>
      <w:szCs w:val="16"/>
    </w:rPr>
  </w:style>
  <w:style w:type="character" w:styleId="Keyvalueitemtitle" w:customStyle="1">
    <w:name w:val="key-value__item-title"/>
    <w:basedOn w:val="DefaultParagraphFont"/>
    <w:qFormat/>
    <w:rsid w:val="00b5688f"/>
    <w:rPr/>
  </w:style>
  <w:style w:type="character" w:styleId="Keyvalueitemvalue" w:customStyle="1">
    <w:name w:val="key-value__item-value"/>
    <w:basedOn w:val="DefaultParagraphFont"/>
    <w:qFormat/>
    <w:rsid w:val="00b5688f"/>
    <w:rPr/>
  </w:style>
  <w:style w:type="paragraph" w:styleId="Style14" w:customStyle="1">
    <w:name w:val="Заголовок"/>
    <w:basedOn w:val="Normal"/>
    <w:next w:val="Style15"/>
    <w:qFormat/>
    <w:pPr>
      <w:keepNext/>
      <w:widowControl w:val="false"/>
      <w:spacing w:before="240" w:after="120"/>
    </w:pPr>
    <w:rPr>
      <w:rFonts w:ascii="Arial" w:hAnsi="Ari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widowControl w:val="false"/>
    </w:pPr>
    <w:rPr/>
  </w:style>
  <w:style w:type="paragraph" w:styleId="Style17">
    <w:name w:val="Название"/>
    <w:basedOn w:val="Normal"/>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customStyle="1">
    <w:name w:val="Заглавие"/>
    <w:basedOn w:val="Normal"/>
    <w:qFormat/>
    <w:rsid w:val="008d07b3"/>
    <w:pPr>
      <w:suppressAutoHyphens w:val="false"/>
      <w:jc w:val="center"/>
      <w:textAlignment w:val="auto"/>
    </w:pPr>
    <w:rPr>
      <w:rFonts w:eastAsia="Times New Roman" w:cs="Times New Roman"/>
      <w:sz w:val="36"/>
      <w:lang w:val="ru-RU" w:eastAsia="ru-RU" w:bidi="ar-SA"/>
    </w:rPr>
  </w:style>
  <w:style w:type="paragraph" w:styleId="11" w:customStyle="1">
    <w:name w:val="Указатель1"/>
    <w:basedOn w:val="Normal"/>
    <w:qFormat/>
    <w:pPr>
      <w:widowControl w:val="false"/>
      <w:suppressLineNumbers/>
    </w:pPr>
    <w:rPr/>
  </w:style>
  <w:style w:type="paragraph" w:styleId="Standard" w:customStyle="1">
    <w:name w:val="Standard"/>
    <w:qFormat/>
    <w:pPr>
      <w:widowControl/>
      <w:suppressAutoHyphens w:val="true"/>
      <w:bidi w:val="0"/>
      <w:jc w:val="left"/>
      <w:textAlignment w:val="baseline"/>
    </w:pPr>
    <w:rPr>
      <w:rFonts w:ascii="Times New Roman" w:hAnsi="Times New Roman" w:eastAsia="Andale Sans UI" w:cs="Tahoma"/>
      <w:color w:val="00000A"/>
      <w:sz w:val="24"/>
      <w:szCs w:val="24"/>
      <w:lang w:val="en-US" w:eastAsia="en-US" w:bidi="en-US"/>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i/>
      <w:iCs/>
    </w:rPr>
  </w:style>
  <w:style w:type="paragraph" w:styleId="Style20" w:customStyle="1">
    <w:name w:val="Блочная цитата"/>
    <w:basedOn w:val="Normal"/>
    <w:qFormat/>
    <w:pPr/>
    <w:rPr/>
  </w:style>
  <w:style w:type="paragraph" w:styleId="Style21">
    <w:name w:val="Подзаголовок"/>
    <w:basedOn w:val="Style14"/>
    <w:pPr/>
    <w:rPr/>
  </w:style>
  <w:style w:type="paragraph" w:styleId="BalloonText">
    <w:name w:val="Balloon Text"/>
    <w:basedOn w:val="Normal"/>
    <w:link w:val="af"/>
    <w:uiPriority w:val="99"/>
    <w:semiHidden/>
    <w:unhideWhenUsed/>
    <w:qFormat/>
    <w:rsid w:val="008e40ed"/>
    <w:pPr/>
    <w:rPr>
      <w:rFonts w:ascii="Tahoma" w:hAnsi="Tahoma"/>
      <w:sz w:val="16"/>
      <w:szCs w:val="16"/>
    </w:rPr>
  </w:style>
  <w:style w:type="numbering" w:styleId="NoList" w:default="1">
    <w:name w:val="No List"/>
    <w:uiPriority w:val="99"/>
    <w:semiHidden/>
    <w:unhideWhenUsed/>
  </w:style>
  <w:style w:type="numbering" w:styleId="WW8Num1" w:customStyle="1">
    <w:name w:val="WW8Num1"/>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2"/>
    <w:uiPriority w:val="59"/>
    <w:rsid w:val="008d07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andex.ru/maps/?source=wizbiz_new_map_single&amp;sctx=CAAAAAEAL90kBoFNTkB6Nqs%2BV2tMQGQCfo0kweU%2FRBfUt8zp2D8CAAAAAQIBAAAAAAAAAAGh1kjojrxXXDYAAAABAACAPwAAAAAAAAAA&amp;text=&#1072;&#1076;&#1088;&#1077;&#1089; &#1052;&#1080;&#1085;&#1080;&#1089;&#1090;&#1077;&#1088;&#1089;&#1090;&#1074;&#1086;&#1084; &#1079;&#1076;&#1088;&#1072;&#1074;&#1086;&#1086;&#1093;&#1088;&#1072;&#1085;&#1077;&#1085;&#1080;&#1103; &#1057;&#1074;&#1077;&#1088;&#1076;&#1083;&#1086;&#1074;&#1089;&#1082;&#1086;&#1081; &#1086;&#1073;&#1083;&#1072;&#1089;&#1090;&#1080;&amp;ll=60.596064%2C56.831935&amp;z=14&amp;oid=1009016587&amp;ol=biz" TargetMode="External"/><Relationship Id="rId3" Type="http://schemas.openxmlformats.org/officeDocument/2006/relationships/hyperlink" Target="http://base.garant.ru/12191967/"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3813-81FB-47F2-9DAB-A8521132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LibreOffice/4.4.7.2$Windows_x86 LibreOffice_project/f3153a8b245191196a4b6b9abd1d0da16eead600</Application>
  <Paragraphs>111</Paragraphs>
  <Company>Консул</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2016-06-14T07:05:00Z</dcterms:created>
  <dc:creator>Бухгалтер</dc:creator>
  <dc:language>ru-RU</dc:language>
  <cp:lastPrinted>2016-05-10T08:02:00Z</cp:lastPrinted>
  <dcterms:modified xsi:type="dcterms:W3CDTF">2016-06-28T13:41:39Z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