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9E9" w:rsidRDefault="00597D93">
      <w:pPr>
        <w:pStyle w:val="100"/>
        <w:pBdr>
          <w:bottom w:val="single" w:sz="4" w:space="0" w:color="auto"/>
        </w:pBdr>
        <w:ind w:firstLine="40"/>
        <w:jc w:val="both"/>
        <w:rPr>
          <w:sz w:val="18"/>
          <w:szCs w:val="18"/>
        </w:rPr>
      </w:pPr>
      <w:r>
        <w:rPr>
          <w:noProof/>
        </w:rPr>
        <w:drawing>
          <wp:anchor distT="0" distB="252730" distL="114300" distR="1181100" simplePos="0" relativeHeight="125829378" behindDoc="0" locked="0" layoutInCell="1" allowOverlap="1">
            <wp:simplePos x="0" y="0"/>
            <wp:positionH relativeFrom="page">
              <wp:posOffset>413385</wp:posOffset>
            </wp:positionH>
            <wp:positionV relativeFrom="paragraph">
              <wp:posOffset>38100</wp:posOffset>
            </wp:positionV>
            <wp:extent cx="2407920" cy="28067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40792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6350" distB="271145" distL="2796540" distR="114300" simplePos="0" relativeHeight="125829379" behindDoc="0" locked="0" layoutInCell="1" allowOverlap="1">
            <wp:simplePos x="0" y="0"/>
            <wp:positionH relativeFrom="page">
              <wp:posOffset>3095625</wp:posOffset>
            </wp:positionH>
            <wp:positionV relativeFrom="paragraph">
              <wp:posOffset>44450</wp:posOffset>
            </wp:positionV>
            <wp:extent cx="792480" cy="255905"/>
            <wp:effectExtent l="0" t="0" r="0" b="0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9248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280670" distB="0" distL="138430" distR="132715" simplePos="0" relativeHeight="125829380" behindDoc="0" locked="0" layoutInCell="1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318770</wp:posOffset>
                </wp:positionV>
                <wp:extent cx="3432175" cy="25019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19E9" w:rsidRDefault="00597D93">
                            <w:pPr>
                              <w:pStyle w:val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центр эстетической медицины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4.45pt;margin-top:25.1pt;width:270.25pt;height:19.7pt;z-index:125829380;visibility:visible;mso-wrap-style:none;mso-wrap-distance-left:10.9pt;mso-wrap-distance-top:22.1pt;mso-wrap-distance-right:10.4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" filled="f" stroked="f">
                <v:textbox inset="0,0,0,0">
                  <w:txbxContent>
                    <w:p w:rsidR="003D19E9" w:rsidRDefault="00597D93">
                      <w:pPr>
                        <w:pStyle w:val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центр эстетической медицины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14"/>
          <w:szCs w:val="14"/>
        </w:rPr>
        <w:t xml:space="preserve">Общество с ограниченной ответственностью Центр эстетической медицины «Консул СТ» </w:t>
      </w:r>
      <w:r>
        <w:rPr>
          <w:sz w:val="18"/>
          <w:szCs w:val="18"/>
        </w:rPr>
        <w:t xml:space="preserve">622049 Свердловская область, г. Нижний Тагил, Уральский пр., 81. Тел.: /3435/ 44-26-30, </w:t>
      </w:r>
      <w:r>
        <w:rPr>
          <w:sz w:val="18"/>
          <w:szCs w:val="18"/>
          <w:u w:val="single"/>
        </w:rPr>
        <w:t>k</w:t>
      </w:r>
      <w:hyperlink r:id="rId8" w:history="1">
        <w:r>
          <w:rPr>
            <w:sz w:val="18"/>
            <w:szCs w:val="18"/>
            <w:u w:val="single"/>
          </w:rPr>
          <w:t>onsul-st@mail.ru</w:t>
        </w:r>
      </w:hyperlink>
      <w:r>
        <w:rPr>
          <w:sz w:val="18"/>
          <w:szCs w:val="18"/>
          <w:u w:val="single"/>
        </w:rPr>
        <w:t>. сайт: konsul-st.ru</w:t>
      </w:r>
    </w:p>
    <w:p w:rsidR="003D19E9" w:rsidRDefault="00597D93">
      <w:pPr>
        <w:pStyle w:val="100"/>
        <w:spacing w:after="0" w:line="223" w:lineRule="auto"/>
        <w:ind w:left="200" w:firstLine="20"/>
        <w:jc w:val="both"/>
        <w:rPr>
          <w:i/>
          <w:iCs/>
        </w:rPr>
      </w:pPr>
      <w:r>
        <w:rPr>
          <w:i/>
          <w:iCs/>
        </w:rPr>
        <w:t>р/с 40702810416540005716 в Уральский банк ПАО «СБЕРБАНК РОССИИ» г. Екатеринбург к/с 30101810500000000674 БИК 046577674 ИНН 6623070600 КПП 662301001 ОКПО 67720525 ОГРН 1106623004146 ОКТМО 65751000</w:t>
      </w:r>
    </w:p>
    <w:p w:rsidR="00C86B5B" w:rsidRDefault="00C86B5B">
      <w:pPr>
        <w:pStyle w:val="100"/>
        <w:spacing w:after="0" w:line="223" w:lineRule="auto"/>
        <w:ind w:left="200" w:firstLine="20"/>
        <w:jc w:val="both"/>
      </w:pPr>
    </w:p>
    <w:p w:rsidR="003D19E9" w:rsidRPr="00C86B5B" w:rsidRDefault="00597D93" w:rsidP="00C86B5B">
      <w:pPr>
        <w:pStyle w:val="30"/>
        <w:spacing w:after="220" w:line="211" w:lineRule="auto"/>
        <w:ind w:left="142"/>
        <w:jc w:val="center"/>
        <w:rPr>
          <w:sz w:val="24"/>
          <w:szCs w:val="24"/>
        </w:rPr>
      </w:pPr>
      <w:r w:rsidRPr="00C86B5B">
        <w:rPr>
          <w:b/>
          <w:bCs/>
          <w:i w:val="0"/>
          <w:iCs w:val="0"/>
          <w:sz w:val="24"/>
          <w:szCs w:val="24"/>
        </w:rPr>
        <w:t>Консультация, осмотр врача - стоматолога</w:t>
      </w:r>
    </w:p>
    <w:p w:rsidR="003D19E9" w:rsidRDefault="00597D93">
      <w:pPr>
        <w:pStyle w:val="100"/>
        <w:spacing w:line="259" w:lineRule="auto"/>
        <w:ind w:left="0" w:firstLine="580"/>
        <w:jc w:val="both"/>
      </w:pPr>
      <w:r>
        <w:rPr>
          <w:i/>
          <w:iCs/>
        </w:rPr>
        <w:t>Этот документ свидетельствует о том, что мне, в соответствии со статьями 19-23 Федерального закона N 323-ФЗ «Об основах Охраны здоровья граждан в Российской Федерации», сообщена вся необходимая информация о предстоящих мне медицинских услугах и что я гласен (согласна) с названными мне условиями их проведения. Данный документ является необходимым предварительным условием начала консультативного (консультативно-диагностического) приема.</w:t>
      </w:r>
    </w:p>
    <w:p w:rsidR="00597D93" w:rsidRPr="00C86B5B" w:rsidRDefault="00597D93" w:rsidP="00597D93">
      <w:pPr>
        <w:pStyle w:val="a4"/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86B5B">
        <w:rPr>
          <w:rFonts w:ascii="Times New Roman" w:eastAsia="Times New Roman" w:hAnsi="Times New Roman" w:cs="Times New Roman"/>
          <w:sz w:val="22"/>
          <w:szCs w:val="22"/>
        </w:rPr>
        <w:t>Я, __________________________________________________________________________________________________</w:t>
      </w:r>
    </w:p>
    <w:p w:rsidR="003D19E9" w:rsidRPr="00C86B5B" w:rsidRDefault="00597D93">
      <w:pPr>
        <w:pStyle w:val="a4"/>
        <w:spacing w:after="120" w:line="240" w:lineRule="auto"/>
        <w:ind w:left="1260"/>
        <w:jc w:val="both"/>
        <w:rPr>
          <w:rFonts w:ascii="Times New Roman" w:hAnsi="Times New Roman" w:cs="Times New Roman"/>
          <w:sz w:val="22"/>
          <w:szCs w:val="22"/>
        </w:rPr>
      </w:pPr>
      <w:r w:rsidRPr="00C86B5B">
        <w:rPr>
          <w:rFonts w:ascii="Times New Roman" w:eastAsia="Times New Roman" w:hAnsi="Times New Roman" w:cs="Times New Roman"/>
          <w:sz w:val="22"/>
          <w:szCs w:val="22"/>
        </w:rPr>
        <w:t>(фамилия, имя, отчество пациента и/или законного представителя)</w:t>
      </w:r>
    </w:p>
    <w:p w:rsidR="003D19E9" w:rsidRPr="00C86B5B" w:rsidRDefault="00597D93">
      <w:pPr>
        <w:pStyle w:val="80"/>
        <w:spacing w:after="220" w:line="223" w:lineRule="auto"/>
        <w:ind w:firstLine="580"/>
        <w:jc w:val="both"/>
        <w:rPr>
          <w:rFonts w:ascii="Times New Roman" w:hAnsi="Times New Roman" w:cs="Times New Roman"/>
        </w:rPr>
      </w:pPr>
      <w:r w:rsidRPr="00C86B5B">
        <w:rPr>
          <w:rFonts w:ascii="Times New Roman" w:hAnsi="Times New Roman" w:cs="Times New Roman"/>
        </w:rPr>
        <w:t>Я соглашаюсь получить подробные объяснения по поводу состояния здоровья моего ребенка, имеющихся заболеваний, рекомендуемых методов дополнительной диагностики и лечения у врача стоматолога</w:t>
      </w:r>
    </w:p>
    <w:p w:rsidR="003D19E9" w:rsidRPr="00C86B5B" w:rsidRDefault="00597D93">
      <w:pPr>
        <w:pStyle w:val="80"/>
        <w:spacing w:line="221" w:lineRule="auto"/>
        <w:ind w:firstLine="580"/>
        <w:jc w:val="both"/>
        <w:rPr>
          <w:rFonts w:ascii="Times New Roman" w:hAnsi="Times New Roman" w:cs="Times New Roman"/>
        </w:rPr>
      </w:pPr>
      <w:r w:rsidRPr="00C86B5B">
        <w:rPr>
          <w:rFonts w:ascii="Times New Roman" w:hAnsi="Times New Roman" w:cs="Times New Roman"/>
        </w:rPr>
        <w:t>Я соглашаюсь с тем, что во время осмотра и консультации мне могут проводиться:</w:t>
      </w:r>
    </w:p>
    <w:p w:rsidR="003D19E9" w:rsidRPr="00C86B5B" w:rsidRDefault="00597D93">
      <w:pPr>
        <w:pStyle w:val="80"/>
        <w:spacing w:line="221" w:lineRule="auto"/>
        <w:jc w:val="both"/>
        <w:rPr>
          <w:rFonts w:ascii="Times New Roman" w:hAnsi="Times New Roman" w:cs="Times New Roman"/>
        </w:rPr>
      </w:pPr>
      <w:r w:rsidRPr="00C86B5B">
        <w:rPr>
          <w:rFonts w:ascii="Times New Roman" w:hAnsi="Times New Roman" w:cs="Times New Roman"/>
        </w:rPr>
        <w:t>Опрос, в том числе:</w:t>
      </w:r>
    </w:p>
    <w:p w:rsidR="003D19E9" w:rsidRPr="00C86B5B" w:rsidRDefault="00597D93">
      <w:pPr>
        <w:pStyle w:val="80"/>
        <w:spacing w:line="221" w:lineRule="auto"/>
        <w:jc w:val="both"/>
        <w:rPr>
          <w:rFonts w:ascii="Times New Roman" w:hAnsi="Times New Roman" w:cs="Times New Roman"/>
        </w:rPr>
      </w:pPr>
      <w:r w:rsidRPr="00C86B5B">
        <w:rPr>
          <w:rFonts w:ascii="Times New Roman" w:hAnsi="Times New Roman" w:cs="Times New Roman"/>
        </w:rPr>
        <w:t>выявление жалоб;</w:t>
      </w:r>
    </w:p>
    <w:p w:rsidR="003D19E9" w:rsidRPr="00C86B5B" w:rsidRDefault="00597D93">
      <w:pPr>
        <w:pStyle w:val="80"/>
        <w:spacing w:line="221" w:lineRule="auto"/>
        <w:jc w:val="both"/>
        <w:rPr>
          <w:rFonts w:ascii="Times New Roman" w:hAnsi="Times New Roman" w:cs="Times New Roman"/>
        </w:rPr>
      </w:pPr>
      <w:r w:rsidRPr="00C86B5B">
        <w:rPr>
          <w:rFonts w:ascii="Times New Roman" w:hAnsi="Times New Roman" w:cs="Times New Roman"/>
        </w:rPr>
        <w:t>сбор анамнеза.</w:t>
      </w:r>
    </w:p>
    <w:p w:rsidR="003D19E9" w:rsidRPr="00C86B5B" w:rsidRDefault="00597D93">
      <w:pPr>
        <w:pStyle w:val="80"/>
        <w:spacing w:after="220" w:line="221" w:lineRule="auto"/>
        <w:ind w:firstLine="580"/>
        <w:jc w:val="both"/>
        <w:rPr>
          <w:rFonts w:ascii="Times New Roman" w:hAnsi="Times New Roman" w:cs="Times New Roman"/>
        </w:rPr>
      </w:pPr>
      <w:r w:rsidRPr="00C86B5B">
        <w:rPr>
          <w:rFonts w:ascii="Times New Roman" w:hAnsi="Times New Roman" w:cs="Times New Roman"/>
        </w:rPr>
        <w:t>Опрос сопровождается занесением информации о пациенте в медицинскую карту с последующим подтверждением слов пациента своей подписью. Частью сбора анамнеза является заполнение пациентом Анкеты о здоровье в медицинской карге и дальнейшее обсуждение их с лечащим врачом.</w:t>
      </w:r>
    </w:p>
    <w:p w:rsidR="003D19E9" w:rsidRPr="00C86B5B" w:rsidRDefault="00597D93">
      <w:pPr>
        <w:pStyle w:val="80"/>
        <w:spacing w:line="218" w:lineRule="auto"/>
        <w:jc w:val="both"/>
        <w:rPr>
          <w:rFonts w:ascii="Times New Roman" w:hAnsi="Times New Roman" w:cs="Times New Roman"/>
        </w:rPr>
      </w:pPr>
      <w:r w:rsidRPr="00C86B5B">
        <w:rPr>
          <w:rFonts w:ascii="Times New Roman" w:hAnsi="Times New Roman" w:cs="Times New Roman"/>
        </w:rPr>
        <w:t>Осмотр, в том числе:</w:t>
      </w:r>
    </w:p>
    <w:p w:rsidR="003D19E9" w:rsidRPr="00C86B5B" w:rsidRDefault="00597D93">
      <w:pPr>
        <w:pStyle w:val="80"/>
        <w:spacing w:line="218" w:lineRule="auto"/>
        <w:jc w:val="both"/>
        <w:rPr>
          <w:rFonts w:ascii="Times New Roman" w:hAnsi="Times New Roman" w:cs="Times New Roman"/>
        </w:rPr>
      </w:pPr>
      <w:r w:rsidRPr="00C86B5B">
        <w:rPr>
          <w:rFonts w:ascii="Times New Roman" w:hAnsi="Times New Roman" w:cs="Times New Roman"/>
          <w:u w:val="single"/>
        </w:rPr>
        <w:t>инструментальное иссле</w:t>
      </w:r>
      <w:r w:rsidRPr="00C86B5B">
        <w:rPr>
          <w:rFonts w:ascii="Times New Roman" w:hAnsi="Times New Roman" w:cs="Times New Roman"/>
        </w:rPr>
        <w:t xml:space="preserve">дование (проводится с использованием стоматологического зеркала, зонда, и других инструментов). Позволяет оценить состояние поверхности зубов (пломб, коронок, протезов и т.д.), наличие кариозных полостей и </w:t>
      </w:r>
      <w:proofErr w:type="spellStart"/>
      <w:r w:rsidRPr="00C86B5B">
        <w:rPr>
          <w:rFonts w:ascii="Times New Roman" w:hAnsi="Times New Roman" w:cs="Times New Roman"/>
        </w:rPr>
        <w:t>некариозных</w:t>
      </w:r>
      <w:proofErr w:type="spellEnd"/>
      <w:r w:rsidRPr="00C86B5B">
        <w:rPr>
          <w:rFonts w:ascii="Times New Roman" w:hAnsi="Times New Roman" w:cs="Times New Roman"/>
        </w:rPr>
        <w:t xml:space="preserve"> поражений, состояние пародонта.</w:t>
      </w:r>
    </w:p>
    <w:p w:rsidR="003D19E9" w:rsidRPr="00C86B5B" w:rsidRDefault="00597D93">
      <w:pPr>
        <w:pStyle w:val="80"/>
        <w:spacing w:line="218" w:lineRule="auto"/>
        <w:jc w:val="both"/>
        <w:rPr>
          <w:rFonts w:ascii="Times New Roman" w:hAnsi="Times New Roman" w:cs="Times New Roman"/>
        </w:rPr>
      </w:pPr>
      <w:r w:rsidRPr="00C86B5B">
        <w:rPr>
          <w:rFonts w:ascii="Times New Roman" w:hAnsi="Times New Roman" w:cs="Times New Roman"/>
          <w:u w:val="single"/>
        </w:rPr>
        <w:t>пальпация челюстно-лиц</w:t>
      </w:r>
      <w:r w:rsidRPr="00C86B5B">
        <w:rPr>
          <w:rFonts w:ascii="Times New Roman" w:hAnsi="Times New Roman" w:cs="Times New Roman"/>
        </w:rPr>
        <w:t>ев</w:t>
      </w:r>
      <w:r w:rsidRPr="00C86B5B">
        <w:rPr>
          <w:rFonts w:ascii="Times New Roman" w:hAnsi="Times New Roman" w:cs="Times New Roman"/>
          <w:u w:val="single"/>
        </w:rPr>
        <w:t>ой облас</w:t>
      </w:r>
      <w:r w:rsidRPr="00C86B5B">
        <w:rPr>
          <w:rFonts w:ascii="Times New Roman" w:hAnsi="Times New Roman" w:cs="Times New Roman"/>
        </w:rPr>
        <w:t>ти (головы, шеи, мышц и мягкотканых образований полости рта). Пальпация основана на осязательном ощущении, возникающем при движении и давлении пальцев или ладони руки. С помощью пальпации определяют свойства тканей и органов: их положение, величину, форму, консистенцию, подвижность, топографические соотношения, а также болезненность.</w:t>
      </w:r>
    </w:p>
    <w:p w:rsidR="003D19E9" w:rsidRPr="00C86B5B" w:rsidRDefault="00597D93">
      <w:pPr>
        <w:pStyle w:val="80"/>
        <w:spacing w:line="218" w:lineRule="auto"/>
        <w:jc w:val="both"/>
        <w:rPr>
          <w:rFonts w:ascii="Times New Roman" w:hAnsi="Times New Roman" w:cs="Times New Roman"/>
        </w:rPr>
      </w:pPr>
      <w:r w:rsidRPr="00C86B5B">
        <w:rPr>
          <w:rFonts w:ascii="Times New Roman" w:hAnsi="Times New Roman" w:cs="Times New Roman"/>
          <w:u w:val="single"/>
        </w:rPr>
        <w:t>перкуссия</w:t>
      </w:r>
      <w:r w:rsidRPr="00C86B5B">
        <w:rPr>
          <w:rFonts w:ascii="Times New Roman" w:hAnsi="Times New Roman" w:cs="Times New Roman"/>
        </w:rPr>
        <w:t xml:space="preserve"> - легкое постукивание инструментом по различным участкам поверхности зуба, для определения □стояния пародонта</w:t>
      </w:r>
    </w:p>
    <w:p w:rsidR="003D19E9" w:rsidRPr="00C86B5B" w:rsidRDefault="00597D93">
      <w:pPr>
        <w:pStyle w:val="80"/>
        <w:spacing w:line="218" w:lineRule="auto"/>
        <w:jc w:val="both"/>
        <w:rPr>
          <w:rFonts w:ascii="Times New Roman" w:hAnsi="Times New Roman" w:cs="Times New Roman"/>
        </w:rPr>
      </w:pPr>
      <w:r w:rsidRPr="00C86B5B">
        <w:rPr>
          <w:rFonts w:ascii="Times New Roman" w:hAnsi="Times New Roman" w:cs="Times New Roman"/>
          <w:u w:val="single"/>
        </w:rPr>
        <w:t>термометрия</w:t>
      </w:r>
      <w:r w:rsidRPr="00C86B5B">
        <w:rPr>
          <w:rFonts w:ascii="Times New Roman" w:hAnsi="Times New Roman" w:cs="Times New Roman"/>
        </w:rPr>
        <w:t xml:space="preserve"> - проводится с помощью реакции тканей зуба на горячий и холодный раздражители с целью определения жизнеспособности пульпы зуба.</w:t>
      </w:r>
    </w:p>
    <w:p w:rsidR="003D19E9" w:rsidRPr="00C86B5B" w:rsidRDefault="00597D93">
      <w:pPr>
        <w:pStyle w:val="80"/>
        <w:spacing w:line="218" w:lineRule="auto"/>
        <w:jc w:val="both"/>
        <w:rPr>
          <w:rFonts w:ascii="Times New Roman" w:hAnsi="Times New Roman" w:cs="Times New Roman"/>
        </w:rPr>
      </w:pPr>
      <w:r w:rsidRPr="00C86B5B">
        <w:rPr>
          <w:rFonts w:ascii="Times New Roman" w:hAnsi="Times New Roman" w:cs="Times New Roman"/>
          <w:u w:val="single"/>
        </w:rPr>
        <w:t>фотографирование (</w:t>
      </w:r>
      <w:proofErr w:type="spellStart"/>
      <w:r w:rsidRPr="00C86B5B">
        <w:rPr>
          <w:rFonts w:ascii="Times New Roman" w:hAnsi="Times New Roman" w:cs="Times New Roman"/>
          <w:u w:val="single"/>
        </w:rPr>
        <w:t>фотод</w:t>
      </w:r>
      <w:r w:rsidRPr="00C86B5B">
        <w:rPr>
          <w:rFonts w:ascii="Times New Roman" w:hAnsi="Times New Roman" w:cs="Times New Roman"/>
        </w:rPr>
        <w:t>о</w:t>
      </w:r>
      <w:r w:rsidRPr="00C86B5B">
        <w:rPr>
          <w:rFonts w:ascii="Times New Roman" w:hAnsi="Times New Roman" w:cs="Times New Roman"/>
          <w:u w:val="single"/>
        </w:rPr>
        <w:t>кументация</w:t>
      </w:r>
      <w:proofErr w:type="spellEnd"/>
      <w:r w:rsidRPr="00C86B5B">
        <w:rPr>
          <w:rFonts w:ascii="Times New Roman" w:hAnsi="Times New Roman" w:cs="Times New Roman"/>
          <w:u w:val="single"/>
        </w:rPr>
        <w:t>)</w:t>
      </w:r>
      <w:r w:rsidRPr="00C86B5B">
        <w:rPr>
          <w:rFonts w:ascii="Times New Roman" w:hAnsi="Times New Roman" w:cs="Times New Roman"/>
        </w:rPr>
        <w:t xml:space="preserve"> - проводится цифровой фотокамерой с целью визуализации состояния и параметров полости рта (в некоторых случаях головы и шеи).</w:t>
      </w:r>
    </w:p>
    <w:p w:rsidR="003D19E9" w:rsidRPr="00C86B5B" w:rsidRDefault="00597D93">
      <w:pPr>
        <w:pStyle w:val="80"/>
        <w:spacing w:after="260" w:line="218" w:lineRule="auto"/>
        <w:jc w:val="both"/>
        <w:rPr>
          <w:rFonts w:ascii="Times New Roman" w:hAnsi="Times New Roman" w:cs="Times New Roman"/>
        </w:rPr>
      </w:pPr>
      <w:r w:rsidRPr="00C86B5B">
        <w:rPr>
          <w:rFonts w:ascii="Times New Roman" w:hAnsi="Times New Roman" w:cs="Times New Roman"/>
          <w:u w:val="single"/>
        </w:rPr>
        <w:t>проведение рентгеноло</w:t>
      </w:r>
      <w:r w:rsidRPr="00C86B5B">
        <w:rPr>
          <w:rFonts w:ascii="Times New Roman" w:hAnsi="Times New Roman" w:cs="Times New Roman"/>
        </w:rPr>
        <w:t>гическог</w:t>
      </w:r>
      <w:r w:rsidRPr="00C86B5B">
        <w:rPr>
          <w:rFonts w:ascii="Times New Roman" w:hAnsi="Times New Roman" w:cs="Times New Roman"/>
          <w:u w:val="single"/>
        </w:rPr>
        <w:t>о исследо</w:t>
      </w:r>
      <w:r w:rsidRPr="00C86B5B">
        <w:rPr>
          <w:rFonts w:ascii="Times New Roman" w:hAnsi="Times New Roman" w:cs="Times New Roman"/>
        </w:rPr>
        <w:t xml:space="preserve">вания (Дентальной рентгенограммы, ОПТГ </w:t>
      </w:r>
      <w:proofErr w:type="spellStart"/>
      <w:r w:rsidRPr="00C86B5B">
        <w:rPr>
          <w:rFonts w:ascii="Times New Roman" w:hAnsi="Times New Roman" w:cs="Times New Roman"/>
        </w:rPr>
        <w:t>ортопантомограммы</w:t>
      </w:r>
      <w:proofErr w:type="spellEnd"/>
      <w:r w:rsidRPr="00C86B5B">
        <w:rPr>
          <w:rFonts w:ascii="Times New Roman" w:hAnsi="Times New Roman" w:cs="Times New Roman"/>
        </w:rPr>
        <w:t xml:space="preserve">, ТРГ </w:t>
      </w:r>
      <w:proofErr w:type="spellStart"/>
      <w:r w:rsidRPr="00C86B5B">
        <w:rPr>
          <w:rFonts w:ascii="Times New Roman" w:hAnsi="Times New Roman" w:cs="Times New Roman"/>
        </w:rPr>
        <w:t>телерентгенограммы</w:t>
      </w:r>
      <w:proofErr w:type="spellEnd"/>
      <w:r w:rsidRPr="00C86B5B">
        <w:rPr>
          <w:rFonts w:ascii="Times New Roman" w:hAnsi="Times New Roman" w:cs="Times New Roman"/>
        </w:rPr>
        <w:t>, КТ — компьютерной томографии) с целью высокоточной визуализации зубочелюстной области и прилегающих структур.</w:t>
      </w:r>
    </w:p>
    <w:p w:rsidR="003D19E9" w:rsidRPr="00C86B5B" w:rsidRDefault="00597D93">
      <w:pPr>
        <w:pStyle w:val="80"/>
        <w:spacing w:line="223" w:lineRule="auto"/>
        <w:jc w:val="both"/>
        <w:rPr>
          <w:rFonts w:ascii="Times New Roman" w:hAnsi="Times New Roman" w:cs="Times New Roman"/>
        </w:rPr>
      </w:pPr>
      <w:r w:rsidRPr="00C86B5B"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 вмешательств, или стребовать его (их) прекращения, за исключением случаев, предусмотренных частью 9 статьи 20 Федерального закона от 21 ноября 2011 г. N 323-ФЗ "Об основах охраны здоровья граждан в Российской Федерации". (Собрание законодательства Российской Федерации, 2011, N 48, ст. 6724; 2012, N 26, ст. 3442, 3446).</w:t>
      </w:r>
    </w:p>
    <w:p w:rsidR="003D19E9" w:rsidRPr="00C86B5B" w:rsidRDefault="00597D93">
      <w:pPr>
        <w:pStyle w:val="80"/>
        <w:spacing w:line="223" w:lineRule="auto"/>
        <w:jc w:val="both"/>
        <w:rPr>
          <w:rFonts w:ascii="Times New Roman" w:hAnsi="Times New Roman" w:cs="Times New Roman"/>
        </w:rPr>
      </w:pPr>
      <w:r w:rsidRPr="00C86B5B">
        <w:rPr>
          <w:rFonts w:ascii="Times New Roman" w:hAnsi="Times New Roman" w:cs="Times New Roman"/>
        </w:rPr>
        <w:t>Отказываясь от применения данных диагностических манипуляций, я осознаю, что лишаю врача возможности получения более точной и достоверной информации о состоянии моего здоровья.</w:t>
      </w:r>
    </w:p>
    <w:p w:rsidR="003D19E9" w:rsidRPr="00C86B5B" w:rsidRDefault="00597D93">
      <w:pPr>
        <w:pStyle w:val="80"/>
        <w:spacing w:after="480" w:line="223" w:lineRule="auto"/>
        <w:ind w:firstLine="580"/>
        <w:jc w:val="both"/>
        <w:rPr>
          <w:rFonts w:ascii="Times New Roman" w:hAnsi="Times New Roman" w:cs="Times New Roman"/>
        </w:rPr>
      </w:pPr>
      <w:r w:rsidRPr="00C86B5B">
        <w:rPr>
          <w:rFonts w:ascii="Times New Roman" w:hAnsi="Times New Roman" w:cs="Times New Roman"/>
        </w:rPr>
        <w:t>Я проинформирован(а) врачом об особенностях предстоящей консультации и даю свое согласие на ее проведение, о чем расписываюсь собственноручно.</w:t>
      </w:r>
    </w:p>
    <w:p w:rsidR="003D19E9" w:rsidRPr="00C86B5B" w:rsidRDefault="00597D93">
      <w:pPr>
        <w:pStyle w:val="80"/>
        <w:spacing w:line="240" w:lineRule="auto"/>
        <w:jc w:val="both"/>
        <w:rPr>
          <w:rFonts w:ascii="Times New Roman" w:hAnsi="Times New Roman" w:cs="Times New Roman"/>
        </w:rPr>
      </w:pPr>
      <w:r w:rsidRPr="00C86B5B">
        <w:rPr>
          <w:rFonts w:ascii="Times New Roman" w:hAnsi="Times New Roman" w:cs="Times New Roman"/>
        </w:rPr>
        <w:t>«_</w:t>
      </w:r>
      <w:proofErr w:type="gramStart"/>
      <w:r w:rsidRPr="00C86B5B">
        <w:rPr>
          <w:rFonts w:ascii="Times New Roman" w:hAnsi="Times New Roman" w:cs="Times New Roman"/>
        </w:rPr>
        <w:t>_»_</w:t>
      </w:r>
      <w:proofErr w:type="gramEnd"/>
      <w:r w:rsidRPr="00C86B5B">
        <w:rPr>
          <w:rFonts w:ascii="Times New Roman" w:hAnsi="Times New Roman" w:cs="Times New Roman"/>
        </w:rPr>
        <w:t>______________ г                                      ________________________________________________________________</w:t>
      </w:r>
    </w:p>
    <w:p w:rsidR="003D19E9" w:rsidRPr="00C86B5B" w:rsidRDefault="00C86B5B">
      <w:pPr>
        <w:pStyle w:val="80"/>
        <w:spacing w:after="220" w:line="240" w:lineRule="auto"/>
        <w:ind w:left="4000"/>
        <w:jc w:val="both"/>
        <w:rPr>
          <w:rFonts w:ascii="Times New Roman" w:hAnsi="Times New Roman" w:cs="Times New Roman"/>
          <w:sz w:val="16"/>
          <w:szCs w:val="16"/>
        </w:rPr>
      </w:pPr>
      <w:r w:rsidRPr="00C86B5B">
        <w:rPr>
          <w:rFonts w:ascii="Times New Roman" w:hAnsi="Times New Roman" w:cs="Times New Roman"/>
          <w:sz w:val="16"/>
          <w:szCs w:val="16"/>
        </w:rPr>
        <w:t xml:space="preserve">       </w:t>
      </w:r>
      <w:r w:rsidR="00597D93" w:rsidRPr="00C86B5B">
        <w:rPr>
          <w:rFonts w:ascii="Times New Roman" w:hAnsi="Times New Roman" w:cs="Times New Roman"/>
          <w:sz w:val="16"/>
          <w:szCs w:val="16"/>
        </w:rPr>
        <w:t xml:space="preserve">(Ф.И.О. и подпись пациента, </w:t>
      </w:r>
      <w:proofErr w:type="spellStart"/>
      <w:proofErr w:type="gramStart"/>
      <w:r w:rsidR="00597D93" w:rsidRPr="00C86B5B">
        <w:rPr>
          <w:rFonts w:ascii="Times New Roman" w:hAnsi="Times New Roman" w:cs="Times New Roman"/>
          <w:sz w:val="16"/>
          <w:szCs w:val="16"/>
        </w:rPr>
        <w:t>закон.представителя</w:t>
      </w:r>
      <w:proofErr w:type="spellEnd"/>
      <w:proofErr w:type="gramEnd"/>
      <w:r w:rsidR="00597D93" w:rsidRPr="00C86B5B">
        <w:rPr>
          <w:rFonts w:ascii="Times New Roman" w:hAnsi="Times New Roman" w:cs="Times New Roman"/>
          <w:sz w:val="16"/>
          <w:szCs w:val="16"/>
        </w:rPr>
        <w:t xml:space="preserve"> пациента)</w:t>
      </w:r>
    </w:p>
    <w:p w:rsidR="003D19E9" w:rsidRPr="00C86B5B" w:rsidRDefault="00597D93">
      <w:pPr>
        <w:pStyle w:val="80"/>
        <w:spacing w:line="240" w:lineRule="auto"/>
        <w:jc w:val="both"/>
        <w:rPr>
          <w:rFonts w:ascii="Times New Roman" w:hAnsi="Times New Roman" w:cs="Times New Roman"/>
        </w:rPr>
      </w:pPr>
      <w:r w:rsidRPr="00C86B5B">
        <w:rPr>
          <w:rFonts w:ascii="Times New Roman" w:hAnsi="Times New Roman" w:cs="Times New Roman"/>
        </w:rPr>
        <w:t>«_</w:t>
      </w:r>
      <w:proofErr w:type="gramStart"/>
      <w:r w:rsidRPr="00C86B5B">
        <w:rPr>
          <w:rFonts w:ascii="Times New Roman" w:hAnsi="Times New Roman" w:cs="Times New Roman"/>
        </w:rPr>
        <w:t>_»_</w:t>
      </w:r>
      <w:proofErr w:type="gramEnd"/>
      <w:r w:rsidRPr="00C86B5B">
        <w:rPr>
          <w:rFonts w:ascii="Times New Roman" w:hAnsi="Times New Roman" w:cs="Times New Roman"/>
        </w:rPr>
        <w:t>_______________ г</w:t>
      </w:r>
    </w:p>
    <w:p w:rsidR="003D19E9" w:rsidRPr="00C86B5B" w:rsidRDefault="00C86B5B">
      <w:pPr>
        <w:pStyle w:val="80"/>
        <w:pBdr>
          <w:top w:val="single" w:sz="4" w:space="0" w:color="auto"/>
        </w:pBdr>
        <w:spacing w:line="240" w:lineRule="auto"/>
        <w:ind w:left="4180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C86B5B">
        <w:rPr>
          <w:rFonts w:ascii="Times New Roman" w:hAnsi="Times New Roman" w:cs="Times New Roman"/>
          <w:sz w:val="16"/>
          <w:szCs w:val="16"/>
        </w:rPr>
        <w:t xml:space="preserve">       </w:t>
      </w:r>
      <w:r w:rsidR="00597D93" w:rsidRPr="00C86B5B">
        <w:rPr>
          <w:rFonts w:ascii="Times New Roman" w:hAnsi="Times New Roman" w:cs="Times New Roman"/>
          <w:sz w:val="16"/>
          <w:szCs w:val="16"/>
        </w:rPr>
        <w:t>(Ф.И.О. и подпись медицинского работника)</w:t>
      </w:r>
      <w:bookmarkEnd w:id="0"/>
    </w:p>
    <w:sectPr w:rsidR="003D19E9" w:rsidRPr="00C86B5B">
      <w:pgSz w:w="11900" w:h="16840"/>
      <w:pgMar w:top="301" w:right="276" w:bottom="446" w:left="286" w:header="0" w:footer="18" w:gutter="0"/>
      <w:pgNumType w:start="4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660" w:rsidRDefault="00597D93">
      <w:r>
        <w:separator/>
      </w:r>
    </w:p>
  </w:endnote>
  <w:endnote w:type="continuationSeparator" w:id="0">
    <w:p w:rsidR="00AC2660" w:rsidRDefault="0059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9E9" w:rsidRDefault="003D19E9"/>
  </w:footnote>
  <w:footnote w:type="continuationSeparator" w:id="0">
    <w:p w:rsidR="003D19E9" w:rsidRDefault="003D19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E9"/>
    <w:rsid w:val="003D19E9"/>
    <w:rsid w:val="00597D93"/>
    <w:rsid w:val="00AC2660"/>
    <w:rsid w:val="00C8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EE1F"/>
  <w15:docId w15:val="{5EA45C15-CE5D-4DA0-B283-8E61DB99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Segoe UI" w:eastAsia="Segoe UI" w:hAnsi="Segoe UI" w:cs="Segoe UI"/>
      <w:sz w:val="26"/>
      <w:szCs w:val="26"/>
    </w:rPr>
  </w:style>
  <w:style w:type="paragraph" w:customStyle="1" w:styleId="100">
    <w:name w:val="Основной текст (10)"/>
    <w:basedOn w:val="a"/>
    <w:link w:val="10"/>
    <w:pPr>
      <w:spacing w:after="220"/>
      <w:ind w:left="540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4">
    <w:name w:val="Другое"/>
    <w:basedOn w:val="a"/>
    <w:link w:val="a3"/>
    <w:pPr>
      <w:spacing w:line="283" w:lineRule="auto"/>
    </w:pPr>
    <w:rPr>
      <w:rFonts w:ascii="Tahoma" w:eastAsia="Tahoma" w:hAnsi="Tahoma" w:cs="Tahoma"/>
      <w:sz w:val="17"/>
      <w:szCs w:val="17"/>
    </w:rPr>
  </w:style>
  <w:style w:type="paragraph" w:customStyle="1" w:styleId="80">
    <w:name w:val="Основной текст (8)"/>
    <w:basedOn w:val="a"/>
    <w:link w:val="8"/>
    <w:pPr>
      <w:spacing w:line="254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sul-st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</cp:revision>
  <dcterms:created xsi:type="dcterms:W3CDTF">2024-01-29T07:12:00Z</dcterms:created>
  <dcterms:modified xsi:type="dcterms:W3CDTF">2024-01-29T08:50:00Z</dcterms:modified>
</cp:coreProperties>
</file>