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r w:rsidR="00412A4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лазерно</w:t>
      </w:r>
      <w:r w:rsidR="00AC245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го удаления сосудов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AC24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наличие сосудистых дефектов на лице и конечностях, </w:t>
      </w:r>
      <w:proofErr w:type="spellStart"/>
      <w:r w:rsidR="00AC2451">
        <w:rPr>
          <w:rFonts w:ascii="Times New Roman" w:eastAsia="Times New Roman" w:hAnsi="Times New Roman" w:cs="Times New Roman"/>
          <w:spacing w:val="10"/>
          <w:sz w:val="24"/>
          <w:szCs w:val="24"/>
        </w:rPr>
        <w:t>куперз</w:t>
      </w:r>
      <w:proofErr w:type="spellEnd"/>
      <w:r w:rsidR="00AC24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</w:t>
      </w:r>
      <w:proofErr w:type="spellStart"/>
      <w:r w:rsidR="00AC2451">
        <w:rPr>
          <w:rFonts w:ascii="Times New Roman" w:eastAsia="Times New Roman" w:hAnsi="Times New Roman" w:cs="Times New Roman"/>
          <w:spacing w:val="10"/>
          <w:sz w:val="24"/>
          <w:szCs w:val="24"/>
        </w:rPr>
        <w:t>розацея</w:t>
      </w:r>
      <w:proofErr w:type="spellEnd"/>
      <w:r w:rsidR="00AC2451">
        <w:rPr>
          <w:rFonts w:ascii="Times New Roman" w:eastAsia="Times New Roman" w:hAnsi="Times New Roman" w:cs="Times New Roman"/>
          <w:spacing w:val="10"/>
          <w:sz w:val="24"/>
          <w:szCs w:val="24"/>
        </w:rPr>
        <w:t>, гемангиомы.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AC2451" w:rsidRPr="00AC2451">
        <w:rPr>
          <w:rFonts w:ascii="Times New Roman" w:eastAsia="Times New Roman" w:hAnsi="Times New Roman" w:cs="Times New Roman"/>
          <w:spacing w:val="10"/>
          <w:sz w:val="24"/>
          <w:szCs w:val="24"/>
        </w:rPr>
        <w:t>заболевания кожи в стадии обострения; тяжелые формы варикозной болезни; склонность кожи к возникновению келоидных рубцов; острые инфекционные заболевания и воспалительные процессы; очень тёмный или недавний (менее 2 недель) загар на коже; приём препаратов, повышаю</w:t>
      </w:r>
      <w:bookmarkStart w:id="0" w:name="_GoBack"/>
      <w:bookmarkEnd w:id="0"/>
      <w:r w:rsidR="00AC2451" w:rsidRPr="00AC2451">
        <w:rPr>
          <w:rFonts w:ascii="Times New Roman" w:eastAsia="Times New Roman" w:hAnsi="Times New Roman" w:cs="Times New Roman"/>
          <w:spacing w:val="10"/>
          <w:sz w:val="24"/>
          <w:szCs w:val="24"/>
        </w:rPr>
        <w:t>щих чувствительность кожи к свету - антибиотики, сульфаниламиды, нестероидные противовоспалительные средства, антидепрессанты, мочегонные, некоторые гипотензивные средства, препараты железа, магния, ароматические масла и др.; беременность; онкологические заболевания; сахарный диабет.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lastRenderedPageBreak/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FA66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412A4C"/>
    <w:rsid w:val="008F32E6"/>
    <w:rsid w:val="00A51D4B"/>
    <w:rsid w:val="00AC2451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CC83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2024-01-23T08:06:00Z</dcterms:created>
  <dcterms:modified xsi:type="dcterms:W3CDTF">2024-01-23T08:21:00Z</dcterms:modified>
</cp:coreProperties>
</file>