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proofErr w:type="spellStart"/>
      <w:r w:rsidR="006B434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магнитолазеротерапии</w:t>
      </w:r>
      <w:proofErr w:type="spellEnd"/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</w:t>
      </w:r>
      <w:bookmarkStart w:id="0" w:name="_GoBack"/>
      <w:bookmarkEnd w:id="0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опоказания к ней:</w:t>
      </w:r>
    </w:p>
    <w:p w:rsidR="006B434F" w:rsidRPr="006B434F" w:rsidRDefault="008F32E6" w:rsidP="006B434F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пародонтит, гнойные и воспалительные заболевания (при раскрытом очаге), артрит ВНЧС, невралгические, </w:t>
      </w:r>
      <w:proofErr w:type="spellStart"/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нейропатические</w:t>
      </w:r>
      <w:proofErr w:type="spellEnd"/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боли, сиалоаденит, </w:t>
      </w:r>
      <w:proofErr w:type="spellStart"/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альвеолит</w:t>
      </w:r>
      <w:proofErr w:type="spellEnd"/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, периодонтит;</w:t>
      </w:r>
    </w:p>
    <w:p w:rsidR="008F32E6" w:rsidRPr="007C0ABB" w:rsidRDefault="006B434F" w:rsidP="006B434F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proofErr w:type="spellStart"/>
      <w:r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акне</w:t>
      </w:r>
      <w:proofErr w:type="spellEnd"/>
      <w:r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угревая болезнь, </w:t>
      </w:r>
      <w:proofErr w:type="spellStart"/>
      <w:r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гнезнаяалопеция</w:t>
      </w:r>
      <w:proofErr w:type="spellEnd"/>
      <w:r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, воспалительные заболевания с признаками нагноения (абсцессы, фурункулы, гидрадениты, карбункулы и т.п.), трофические язвы, хронические заболевания кожи (псориаз, экзема, нейродермит), трещины ануса, анальный зуд, целлюлит: все стадии (выполняется после LPG массажа), комплексная терапия омолаживающих процедур кожи лица, шеи, рук.</w:t>
      </w:r>
    </w:p>
    <w:p w:rsidR="006B434F" w:rsidRPr="006B434F" w:rsidRDefault="008F32E6" w:rsidP="006B434F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хронические заболевания с выраженной патологией (выраженный тиреотоксикоз, гипертоническая болезнь </w:t>
      </w:r>
      <w:proofErr w:type="spellStart"/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IIIстепени</w:t>
      </w:r>
      <w:proofErr w:type="spellEnd"/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резко выраженный атеросклероз сосудов головного мозга, гипотония выраженная, злокачественные новообразования, болезни крови, недостаточность кровообращения II и </w:t>
      </w:r>
      <w:proofErr w:type="spellStart"/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IIIстадий</w:t>
      </w:r>
      <w:proofErr w:type="spellEnd"/>
      <w:r w:rsidR="006B434F"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, психические заболевания с явлениями психомоторного возбуждения, заболевания сердечно-сосудистой системы в стадии декомпенсации);</w:t>
      </w:r>
    </w:p>
    <w:p w:rsidR="008F32E6" w:rsidRPr="007C0ABB" w:rsidRDefault="006B434F" w:rsidP="006B434F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6B434F">
        <w:rPr>
          <w:rFonts w:ascii="Times New Roman" w:eastAsia="Times New Roman" w:hAnsi="Times New Roman" w:cs="Times New Roman"/>
          <w:spacing w:val="10"/>
          <w:sz w:val="24"/>
          <w:szCs w:val="24"/>
        </w:rPr>
        <w:t>острые заболевания и некоторые другие состояния (активный туберкулез, все сроки беременности, лихорадочное состояние, кровотечения и склонности к ним, общее тяжелое состояние больного, острые воспалительные процессы в брюшной полости и в женской половой сфере, острая хирургическая патология, требующая неотложного оперативного вмешательства, ранний постинфарктный период, искусственные водители сердечного ритма (в т.ч. кардиостимулятор), расстройства мозгового кровообращения (острый период), резкое истощение организма, почечно-печеночная недостаточность.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lastRenderedPageBreak/>
        <w:t>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6B434F"/>
    <w:rsid w:val="008F32E6"/>
    <w:rsid w:val="00A51D4B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8071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2024-01-23T08:06:00Z</dcterms:created>
  <dcterms:modified xsi:type="dcterms:W3CDTF">2024-01-23T08:22:00Z</dcterms:modified>
</cp:coreProperties>
</file>