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3.0.0 -->
  <w:body>
    <w:p w:rsidR="00D4110E" w:rsidP="00EA3506" w14:paraId="2AF8FA98" w14:textId="02930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32145" cy="793346"/>
            <wp:effectExtent l="0" t="0" r="1905" b="6985"/>
            <wp:docPr id="1" name="Рисунок 1" descr="F:\H_rezerv\Консул_развитие\Логотипы\Бланк_С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621445" name="Рисунок 1" descr="F:\H_rezerv\Консул_развитие\Логотипы\Бланк_СТ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506" w:rsidP="009C777B" w14:paraId="1F1A44C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131C" w:rsidRPr="00D7298E" w:rsidP="009C777B" w14:paraId="2CB250D1" w14:textId="0F753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98E">
        <w:rPr>
          <w:rFonts w:ascii="Times New Roman" w:hAnsi="Times New Roman" w:cs="Times New Roman"/>
          <w:b/>
          <w:sz w:val="24"/>
          <w:szCs w:val="24"/>
        </w:rPr>
        <w:t>ИНФОРМИРОВАННОЕ  ДОБРОВОЛЬНОЕ</w:t>
      </w:r>
      <w:r w:rsidRPr="00D7298E">
        <w:rPr>
          <w:rFonts w:ascii="Times New Roman" w:hAnsi="Times New Roman" w:cs="Times New Roman"/>
          <w:b/>
          <w:sz w:val="24"/>
          <w:szCs w:val="24"/>
        </w:rPr>
        <w:t xml:space="preserve"> СОГЛАСИЕ  НА</w:t>
      </w:r>
    </w:p>
    <w:p w:rsidR="00D4110E" w:rsidRPr="00D7298E" w:rsidP="009C777B" w14:paraId="4FD33339" w14:textId="79E0D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98E">
        <w:rPr>
          <w:rFonts w:ascii="Times New Roman" w:hAnsi="Times New Roman" w:cs="Times New Roman"/>
          <w:b/>
          <w:sz w:val="24"/>
          <w:szCs w:val="24"/>
        </w:rPr>
        <w:t>ГЕРМЕТИЗАЦИЮ  ФИССУР</w:t>
      </w:r>
      <w:r w:rsidRPr="00D7298E">
        <w:rPr>
          <w:rFonts w:ascii="Times New Roman" w:hAnsi="Times New Roman" w:cs="Times New Roman"/>
          <w:b/>
          <w:sz w:val="24"/>
          <w:szCs w:val="24"/>
        </w:rPr>
        <w:t xml:space="preserve"> в ООО ЦЭМ «Консул СТ»</w:t>
      </w:r>
    </w:p>
    <w:p w:rsidR="00A8376B" w:rsidP="007B77DC" w14:paraId="193B804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6A8" w:rsidP="008216A8" w14:paraId="2C8F695C" w14:textId="77777777">
      <w:pPr>
        <w:ind w:right="-3"/>
        <w:jc w:val="both"/>
      </w:pPr>
      <w:r>
        <w:rPr>
          <w:rStyle w:val="A2"/>
          <w:sz w:val="16"/>
          <w:szCs w:val="16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r>
        <w:fldChar w:fldCharType="begin"/>
      </w:r>
      <w:r>
        <w:instrText xml:space="preserve"> HYPERLINK "https://www.consultant.ru/document/cons_doc_LAW_136209/" </w:instrText>
      </w:r>
      <w:r>
        <w:fldChar w:fldCharType="separate"/>
      </w:r>
      <w:r>
        <w:rPr>
          <w:rStyle w:val="Hyperlink"/>
          <w:color w:val="000000"/>
          <w:sz w:val="16"/>
          <w:szCs w:val="16"/>
        </w:rPr>
        <w:t xml:space="preserve"> "Об утверждении Правил предоставления м</w:t>
      </w:r>
      <w:bookmarkStart w:id="0" w:name="_GoBack"/>
      <w:bookmarkEnd w:id="0"/>
      <w:r>
        <w:rPr>
          <w:rStyle w:val="Hyperlink"/>
          <w:color w:val="000000"/>
          <w:sz w:val="16"/>
          <w:szCs w:val="16"/>
        </w:rPr>
        <w:t>едицинскими организациями платных медицинских услуг"</w:t>
      </w:r>
      <w:r>
        <w:fldChar w:fldCharType="end"/>
      </w:r>
      <w:r>
        <w:rPr>
          <w:rStyle w:val="A2"/>
          <w:sz w:val="16"/>
          <w:szCs w:val="16"/>
        </w:rPr>
        <w:t>; ст. 20 ФЗ от 21.11.2011 г. № 323 «Об основах охраны здоровья граждан в РФ» и Приказа Минздрава РФ от 12.11.2021 № 1051Н  “Об утверждени</w:t>
      </w:r>
      <w:r>
        <w:rPr>
          <w:rStyle w:val="A2"/>
          <w:sz w:val="16"/>
          <w:szCs w:val="16"/>
        </w:rPr>
        <w:t>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:rsidR="007B77DC" w:rsidP="007B77DC" w14:paraId="0381C8CB" w14:textId="77777777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726BD5" w:rsidP="007B77DC" w14:paraId="5483A18F" w14:textId="2563CCD3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EA4DB5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   </w:t>
      </w:r>
      <w:r w:rsidRPr="002C4931">
        <w:rPr>
          <w:rFonts w:ascii="Times New Roman" w:hAnsi="Times New Roman" w:cs="Times New Roman"/>
        </w:rPr>
        <w:t>{Фами</w:t>
      </w:r>
      <w:r w:rsidRPr="002C4931">
        <w:rPr>
          <w:rFonts w:ascii="Times New Roman" w:hAnsi="Times New Roman" w:cs="Times New Roman"/>
        </w:rPr>
        <w:t>лияИмяОтчество}</w:t>
      </w:r>
    </w:p>
    <w:p w:rsidR="00726BD5" w:rsidRPr="00726BD5" w:rsidP="007B77DC" w14:paraId="0C90C2A4" w14:textId="00C5790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726B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 пациента и/или законного представителя)</w:t>
      </w:r>
    </w:p>
    <w:tbl>
      <w:tblPr>
        <w:tblW w:w="10349" w:type="dxa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0349"/>
      </w:tblGrid>
      <w:tr w14:paraId="2A11D1F6" w14:textId="77777777" w:rsidTr="00456A36">
        <w:tblPrEx>
          <w:tblW w:w="10349" w:type="dxa"/>
          <w:tblCellSpacing w:w="0" w:type="dxa"/>
          <w:tblInd w:w="-8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rPr>
          <w:trHeight w:val="1593"/>
          <w:tblCellSpacing w:w="0" w:type="dxa"/>
        </w:trPr>
        <w:tc>
          <w:tcPr>
            <w:tcW w:w="10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77DC" w:rsidP="007B77DC" w14:paraId="2F1E09DC" w14:textId="777777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B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Этот раздел бланка заполняется только на лиц, не достигших возраста 15 лет, или недееспособных граждан:</w:t>
            </w:r>
            <w:r w:rsidRPr="00726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26BD5" w:rsidRPr="00726BD5" w:rsidP="007B77DC" w14:paraId="793A1C72" w14:textId="0CC2FA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D5">
              <w:rPr>
                <w:rFonts w:ascii="Times New Roman" w:eastAsia="Times New Roman" w:hAnsi="Times New Roman" w:cs="Times New Roman"/>
                <w:sz w:val="20"/>
                <w:szCs w:val="20"/>
              </w:rPr>
              <w:t>Я,</w:t>
            </w:r>
            <w:r w:rsidRPr="00726BD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726BD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726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 </w:t>
            </w:r>
          </w:p>
          <w:p w:rsidR="00726BD5" w:rsidP="007B77DC" w14:paraId="29570B15" w14:textId="2E6D0B26">
            <w:pPr>
              <w:pStyle w:val="NoSpacing"/>
              <w:rPr>
                <w:rFonts w:eastAsia="Times New Roman"/>
              </w:rPr>
            </w:pPr>
            <w:r w:rsidRPr="00726BD5">
              <w:rPr>
                <w:rFonts w:eastAsia="Times New Roman"/>
              </w:rPr>
              <w:t xml:space="preserve">являюсь законным представителем </w:t>
            </w:r>
            <w:r w:rsidRPr="00726BD5">
              <w:rPr>
                <w:rFonts w:eastAsia="Times New Roman"/>
                <w:i/>
                <w:iCs/>
              </w:rPr>
              <w:t xml:space="preserve">(мать, отец, усыновитель, опекун, попечитель) </w:t>
            </w:r>
            <w:r w:rsidRPr="00726BD5">
              <w:rPr>
                <w:rFonts w:eastAsia="Times New Roman"/>
              </w:rPr>
              <w:t>ребенка или лица, признанного недееспособным:</w:t>
            </w:r>
            <w:r w:rsidRPr="00726BD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>
              <w:rPr>
                <w:rFonts w:eastAsia="Times New Roman"/>
              </w:rPr>
              <w:t>_________________________________________</w:t>
            </w:r>
            <w:r>
              <w:rPr>
                <w:rFonts w:eastAsia="Times New Roman"/>
              </w:rPr>
              <w:t>_______________________</w:t>
            </w:r>
          </w:p>
          <w:p w:rsidR="00726BD5" w:rsidRPr="00726BD5" w:rsidP="007B77DC" w14:paraId="667ED081" w14:textId="39EF2AEB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vertAlign w:val="superscript"/>
              </w:rPr>
              <w:t xml:space="preserve">                                                                                                                     </w:t>
            </w:r>
            <w:r w:rsidRPr="00726BD5">
              <w:rPr>
                <w:rFonts w:eastAsia="Times New Roman"/>
                <w:vertAlign w:val="superscript"/>
              </w:rPr>
              <w:t>Ф.И.О. ребенка или недееспособного гражданина - полностью, год рождения</w:t>
            </w:r>
            <w:r w:rsidRPr="00726BD5">
              <w:rPr>
                <w:rFonts w:eastAsia="Times New Roman"/>
              </w:rPr>
              <w:t xml:space="preserve"> </w:t>
            </w:r>
          </w:p>
        </w:tc>
      </w:tr>
    </w:tbl>
    <w:p w:rsidR="00726BD5" w:rsidP="007B77DC" w14:paraId="331F2E11" w14:textId="77777777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D4110E" w:rsidP="007B77DC" w14:paraId="45AF063B" w14:textId="60720D09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EA4DB5">
        <w:rPr>
          <w:rFonts w:ascii="Times New Roman" w:hAnsi="Times New Roman" w:cs="Times New Roman"/>
        </w:rPr>
        <w:t>полномочиваю</w:t>
      </w:r>
      <w:r>
        <w:rPr>
          <w:rFonts w:ascii="Times New Roman" w:hAnsi="Times New Roman" w:cs="Times New Roman"/>
        </w:rPr>
        <w:t xml:space="preserve"> врача-стоматолога </w:t>
      </w:r>
      <w:r w:rsidRPr="00B60121">
        <w:rPr>
          <w:rFonts w:ascii="Times New Roman" w:hAnsi="Times New Roman" w:cs="Times New Roman"/>
        </w:rPr>
        <w:t>{</w:t>
      </w:r>
      <w:r w:rsidRPr="00B60121">
        <w:rPr>
          <w:rFonts w:ascii="Times New Roman" w:hAnsi="Times New Roman" w:cs="Times New Roman"/>
        </w:rPr>
        <w:t xml:space="preserve">Прием.Врач.ФамилияИмяОтчество} </w:t>
      </w:r>
      <w:r>
        <w:rPr>
          <w:rFonts w:ascii="Times New Roman" w:hAnsi="Times New Roman" w:cs="Times New Roman"/>
        </w:rPr>
        <w:t>провести инвазивную</w:t>
      </w:r>
      <w:r w:rsidRPr="009D05DA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неинвазивную (нужное подчеркнуть)  герметизацию фиссур моему ребенку  ________________________________ ______________________________________________________________________________________ .</w:t>
      </w:r>
    </w:p>
    <w:p w:rsidR="00D4110E" w:rsidP="007B77DC" w14:paraId="668ECF63" w14:textId="7777777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документ содержит необходимую для меня информацию  тем, чтобы я ознакомился(-лась) с предлагаемой процедурой и мог(-ла) либо отказаться от неё, либо дать свое согласие на проведение данного лечения. Доктор поставил моему ребенку следующий диагноз: ___</w:t>
      </w:r>
      <w:r>
        <w:rPr>
          <w:rFonts w:ascii="Times New Roman" w:hAnsi="Times New Roman" w:cs="Times New Roman"/>
        </w:rPr>
        <w:t xml:space="preserve">_______________________              </w:t>
      </w:r>
    </w:p>
    <w:p w:rsidR="009E323D" w:rsidP="007B77DC" w14:paraId="0FB6ED86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 .</w:t>
      </w:r>
    </w:p>
    <w:p w:rsidR="009E323D" w:rsidP="007B77DC" w14:paraId="77C2D803" w14:textId="74AC4AA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 герметизации фиссур является устранение имеющегося заболевания и</w:t>
      </w:r>
      <w:r w:rsidRPr="009D05D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или профилактика развития такового.</w:t>
      </w:r>
    </w:p>
    <w:p w:rsidR="009E323D" w:rsidP="007B77DC" w14:paraId="08E5DCFC" w14:textId="3D4D45A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Стоматологическое лече</w:t>
      </w:r>
      <w:r>
        <w:rPr>
          <w:rFonts w:ascii="Times New Roman" w:hAnsi="Times New Roman" w:cs="Times New Roman"/>
        </w:rPr>
        <w:t>ние заключается в удалении инфицированных тканей зуба (при необходимости), медикаментозной обработке и заливке фиссур (естественных углублений зуба) фотополимерным материалом.</w:t>
      </w:r>
    </w:p>
    <w:p w:rsidR="00011C50" w:rsidP="007B77DC" w14:paraId="0A99A432" w14:textId="4B32B5C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Герметизация может потребовать проведения местной анестезии, применение которой </w:t>
      </w:r>
      <w:r>
        <w:rPr>
          <w:rFonts w:ascii="Times New Roman" w:hAnsi="Times New Roman" w:cs="Times New Roman"/>
        </w:rPr>
        <w:t>может привести к следующим осложнениям, не являющимися дефектами оказания медицинской помощи: гематома в месте укола, эрозия в месте укола, аллергическая реакция на обезболивающий препарат (сыпь, отек, анафилактический шок). Токсическая реакция на обезболи</w:t>
      </w:r>
      <w:r>
        <w:rPr>
          <w:rFonts w:ascii="Times New Roman" w:hAnsi="Times New Roman" w:cs="Times New Roman"/>
        </w:rPr>
        <w:t>вающий препарат (тошнота, головокружение, кратковременная потеря сознания, нарушение координации).</w:t>
      </w:r>
    </w:p>
    <w:p w:rsidR="00011C50" w:rsidP="007B77DC" w14:paraId="433CC617" w14:textId="72890DE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отказа от герметизации, у ребенка возможно развитие осложнений: кариес дентина, пульпит (воспаление сосудисто-нервного пучка зуба), периодонтита (во</w:t>
      </w:r>
      <w:r>
        <w:rPr>
          <w:rFonts w:ascii="Times New Roman" w:hAnsi="Times New Roman" w:cs="Times New Roman"/>
        </w:rPr>
        <w:t xml:space="preserve">спаление окружающих зуб тканей с поражением кости, вплоть до выраженного отека), периостита (воспаление надкостницы), развитие иных патологий (абсцесса, флегмоны, снижение иммунитета, возникновение респираторных заболеваний, развитие фарингита, ларингита, </w:t>
      </w:r>
      <w:r>
        <w:rPr>
          <w:rFonts w:ascii="Times New Roman" w:hAnsi="Times New Roman" w:cs="Times New Roman"/>
        </w:rPr>
        <w:t>заболеваний желудочно-кишечного тракта).</w:t>
      </w:r>
    </w:p>
    <w:p w:rsidR="00011C50" w:rsidP="007B77DC" w14:paraId="0D88357A" w14:textId="11FE538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осложнений может привести к удалению зуба и поражению зачатка постоянного зуба (появлению пятна, кариозному поражению недавно прорезавшегося постоянного зуба, гибели зачатка постоянного зуба).</w:t>
      </w:r>
    </w:p>
    <w:p w:rsidR="006440E2" w:rsidRPr="006440E2" w:rsidP="007B77DC" w14:paraId="58A36CFB" w14:textId="3A984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мне раз</w:t>
      </w:r>
      <w:r>
        <w:rPr>
          <w:rFonts w:ascii="Times New Roman" w:hAnsi="Times New Roman" w:cs="Times New Roman"/>
        </w:rPr>
        <w:t>ъяснено, что герметизация не является абсолютной защитой зуба от кариеса, так как выполняется только на одной поверхности зуба и появление кариеса на других поверхностях и вокруг герметика всецело зависит от факторов, влияющих на исход лечения:</w:t>
      </w:r>
    </w:p>
    <w:p w:rsidR="00CE6A9B" w:rsidP="007B77DC" w14:paraId="4ABB1905" w14:textId="1103C4D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CE6A9B" w:rsidP="007B77DC" w14:paraId="06BBB1CE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Правильный</w:t>
      </w:r>
      <w:r>
        <w:rPr>
          <w:rFonts w:ascii="Times New Roman" w:hAnsi="Times New Roman" w:cs="Times New Roman"/>
        </w:rPr>
        <w:t xml:space="preserve"> уход пациента за полостью рта имеет решающее значение для сохранения здоровых зубов и целостности реставраций. Регулярное посещение гигиениста – 1 раз в 3-4 месяца, в соответствие с индивидуальными показаниями.</w:t>
      </w:r>
    </w:p>
    <w:p w:rsidR="00CE6A9B" w:rsidP="007B77DC" w14:paraId="69A0EF45" w14:textId="4D47514B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Состояние иммунной системы пациента – способ</w:t>
      </w:r>
      <w:r>
        <w:rPr>
          <w:rFonts w:ascii="Times New Roman" w:hAnsi="Times New Roman" w:cs="Times New Roman"/>
        </w:rPr>
        <w:t xml:space="preserve">ность организма сопротивляться инфекции. </w:t>
      </w:r>
    </w:p>
    <w:p w:rsidR="00CE6A9B" w:rsidP="007B77DC" w14:paraId="5E081630" w14:textId="1A33906C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Возраст и контактность пациента.</w:t>
      </w:r>
    </w:p>
    <w:p w:rsidR="00CE6A9B" w:rsidP="007B77DC" w14:paraId="77480D65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Агрессивность (вирулентность) бактерий, их способность к внедрению в ткани организма. Очаги инфекции с высоковирулентными бактериями сложнее поддаются лечению.</w:t>
      </w:r>
    </w:p>
    <w:p w:rsidR="00CE6A9B" w:rsidRPr="009D05DA" w:rsidP="007B77DC" w14:paraId="2C5700AF" w14:textId="091A928F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питания:</w:t>
      </w:r>
      <w:r>
        <w:rPr>
          <w:rFonts w:ascii="Times New Roman" w:hAnsi="Times New Roman" w:cs="Times New Roman"/>
        </w:rPr>
        <w:t xml:space="preserve"> употребление чрезмерного количества углеводов может вызвать кариес на зубах, в т.ч. вокруг герметика.</w:t>
      </w:r>
    </w:p>
    <w:p w:rsidR="00CE6A9B" w:rsidP="007B77DC" w14:paraId="20C1FD03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Психологический фактор: понимание пациентом, а также его родителями или лицами, их заменяющими, важности гигиены, периодических профосмотров и выполнение</w:t>
      </w:r>
      <w:r>
        <w:rPr>
          <w:rFonts w:ascii="Times New Roman" w:hAnsi="Times New Roman" w:cs="Times New Roman"/>
        </w:rPr>
        <w:t xml:space="preserve"> всех рекомендаций.</w:t>
      </w:r>
    </w:p>
    <w:p w:rsidR="00CE6A9B" w:rsidP="007B77DC" w14:paraId="4D1421D9" w14:textId="5B753564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проинформировал(-ла) доктора о всех случаях аллергии моего ребенка к медикаментозным препаратам в прошлом и об аллергии в настоящее время.</w:t>
      </w:r>
    </w:p>
    <w:p w:rsidR="00CE6A9B" w:rsidP="007B77DC" w14:paraId="18635FCB" w14:textId="3A5C40FD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были объяснены все возможные исходы лечения, а также альтернативы предложенному лечению. Я </w:t>
      </w:r>
      <w:r>
        <w:rPr>
          <w:rFonts w:ascii="Times New Roman" w:hAnsi="Times New Roman" w:cs="Times New Roman"/>
        </w:rPr>
        <w:t>также имел(-ла) возможность задавать все интересующие меня вопросы. Настоящее приложение является неотъемлемой частью истории болезни.</w:t>
      </w:r>
    </w:p>
    <w:p w:rsidR="00CE6A9B" w:rsidP="007B77DC" w14:paraId="375EC00B" w14:textId="77777777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Меня уведомили, что клиника и её персонал не несет ответственности за качество предоставляемых услуг в следующих случаях:</w:t>
      </w:r>
    </w:p>
    <w:p w:rsidR="00CE6A9B" w:rsidP="007B77DC" w14:paraId="48FA42E8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услуг по требованию пациента или его родителя, расходящемуся с предложенным врачом планом лечения, о чем делается соответствующая запись в истории болезни.</w:t>
      </w:r>
    </w:p>
    <w:p w:rsidR="00CE6A9B" w:rsidP="007B77DC" w14:paraId="43E5A11D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Возникновения аллергических реакций у пациента, не отмечавшихся ранее.</w:t>
      </w:r>
    </w:p>
    <w:p w:rsidR="00CE6A9B" w:rsidP="007B77DC" w14:paraId="5B629F6A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Осложнений, в</w:t>
      </w:r>
      <w:r>
        <w:rPr>
          <w:rFonts w:ascii="Times New Roman" w:hAnsi="Times New Roman" w:cs="Times New Roman"/>
        </w:rPr>
        <w:t>озникающих по причине неявки пациента в срок, указанный врачом или в связи с несоблюдением врачебных рекомендаций.</w:t>
      </w:r>
    </w:p>
    <w:p w:rsidR="00CE6A9B" w:rsidP="007B77DC" w14:paraId="718A8317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Переделок и исправления работ в другом лечебном заведении.</w:t>
      </w:r>
    </w:p>
    <w:p w:rsidR="00CE6A9B" w:rsidP="007B77DC" w14:paraId="69D40489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Ремонта, порчи и исправления работы самим пациентом.</w:t>
      </w:r>
    </w:p>
    <w:p w:rsidR="00CE6A9B" w:rsidP="007B77DC" w14:paraId="05BEED4A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Истечения срока гарантии на о</w:t>
      </w:r>
      <w:r>
        <w:rPr>
          <w:rFonts w:ascii="Times New Roman" w:hAnsi="Times New Roman" w:cs="Times New Roman"/>
        </w:rPr>
        <w:t>казанные услуги.</w:t>
      </w:r>
    </w:p>
    <w:p w:rsidR="00CE6A9B" w:rsidP="007B77DC" w14:paraId="08A1EA7B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Неудовлетворительного состояния гигиены полости рта.</w:t>
      </w:r>
    </w:p>
    <w:p w:rsidR="006440E2" w:rsidP="007B77DC" w14:paraId="0842784F" w14:textId="0A6C56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проинформирован о том, что герметик не является конструкцией, устанавливаемой на зуб, поэтому не имеет гарантийных сроков, в случае сколов, стираемости герметика с течением времени его</w:t>
      </w:r>
      <w:r>
        <w:rPr>
          <w:rFonts w:ascii="Times New Roman" w:hAnsi="Times New Roman" w:cs="Times New Roman"/>
        </w:rPr>
        <w:t xml:space="preserve"> корректировка либо полная замена осуществляются из средств пациента в соответствии с прейскурантом.</w:t>
      </w:r>
    </w:p>
    <w:p w:rsidR="00CE6A9B" w:rsidP="007B77DC" w14:paraId="46AD25CF" w14:textId="65E0DD7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1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34"/>
        <w:gridCol w:w="1014"/>
        <w:gridCol w:w="2272"/>
        <w:gridCol w:w="2268"/>
        <w:gridCol w:w="3402"/>
      </w:tblGrid>
      <w:tr w14:paraId="6B2AC047" w14:textId="77777777" w:rsidTr="006239BC">
        <w:tblPrEx>
          <w:tblW w:w="10490" w:type="dxa"/>
          <w:tblInd w:w="-14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BC" w:rsidRPr="006239BC" w:rsidP="006239BC" w14:paraId="4A0D0873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239B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BC" w:rsidRPr="006239BC" w:rsidP="006239BC" w14:paraId="7109FBF7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239BC">
              <w:rPr>
                <w:rFonts w:ascii="Times New Roman" w:hAnsi="Times New Roman" w:cs="Times New Roman"/>
              </w:rPr>
              <w:t>Номер зуба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BC" w:rsidRPr="006239BC" w:rsidP="006239BC" w14:paraId="27142AEB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239BC">
              <w:rPr>
                <w:rFonts w:ascii="Times New Roman" w:hAnsi="Times New Roman" w:cs="Times New Roman"/>
              </w:rPr>
              <w:t>Диагноз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BC" w:rsidRPr="006239BC" w:rsidP="006239BC" w14:paraId="4BBF3A55" w14:textId="2875C75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239BC">
              <w:rPr>
                <w:rFonts w:ascii="Times New Roman" w:hAnsi="Times New Roman" w:cs="Times New Roman"/>
              </w:rPr>
              <w:t>Ф.И.О. и</w:t>
            </w:r>
          </w:p>
          <w:p w:rsidR="006239BC" w:rsidRPr="006239BC" w:rsidP="006239BC" w14:paraId="022DBB3B" w14:textId="496CE5B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239BC">
              <w:rPr>
                <w:rFonts w:ascii="Times New Roman" w:hAnsi="Times New Roman" w:cs="Times New Roman"/>
              </w:rPr>
              <w:t>подпись врача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BC" w:rsidRPr="006239BC" w:rsidP="006239BC" w14:paraId="2F746C93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239BC">
              <w:rPr>
                <w:rFonts w:ascii="Times New Roman" w:hAnsi="Times New Roman" w:cs="Times New Roman"/>
              </w:rPr>
              <w:t>Подпись пациента</w:t>
            </w:r>
          </w:p>
          <w:p w:rsidR="006239BC" w:rsidRPr="006239BC" w:rsidP="006239BC" w14:paraId="20760857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239BC">
              <w:rPr>
                <w:rFonts w:ascii="Times New Roman" w:hAnsi="Times New Roman" w:cs="Times New Roman"/>
              </w:rPr>
              <w:t>или закон.представителя</w:t>
            </w:r>
          </w:p>
        </w:tc>
      </w:tr>
      <w:tr w14:paraId="5617669A" w14:textId="77777777" w:rsidTr="006239BC">
        <w:tblPrEx>
          <w:tblW w:w="10490" w:type="dxa"/>
          <w:tblInd w:w="-14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621F595B" w14:textId="77777777">
            <w:pPr>
              <w:pStyle w:val="NoSpacing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67B3D1BF" w14:textId="77777777">
            <w:pPr>
              <w:pStyle w:val="NoSpacing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7882767B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400854AE" w14:textId="77777777">
            <w:pPr>
              <w:pStyle w:val="NoSpacing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1AA564C4" w14:textId="77777777">
            <w:pPr>
              <w:pStyle w:val="NoSpacing"/>
            </w:pPr>
          </w:p>
        </w:tc>
      </w:tr>
      <w:tr w14:paraId="1CDAAF16" w14:textId="77777777" w:rsidTr="006239BC">
        <w:tblPrEx>
          <w:tblW w:w="10490" w:type="dxa"/>
          <w:tblInd w:w="-14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5AC81303" w14:textId="77777777">
            <w:pPr>
              <w:pStyle w:val="NoSpacing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488E379A" w14:textId="77777777">
            <w:pPr>
              <w:pStyle w:val="NoSpacing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12F7DCCD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49DE4D62" w14:textId="77777777">
            <w:pPr>
              <w:pStyle w:val="NoSpacing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704B892E" w14:textId="77777777">
            <w:pPr>
              <w:pStyle w:val="NoSpacing"/>
            </w:pPr>
          </w:p>
        </w:tc>
      </w:tr>
      <w:tr w14:paraId="458B4503" w14:textId="77777777" w:rsidTr="006239BC">
        <w:tblPrEx>
          <w:tblW w:w="10490" w:type="dxa"/>
          <w:tblInd w:w="-14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43BEA78F" w14:textId="77777777">
            <w:pPr>
              <w:pStyle w:val="NoSpacing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042EE920" w14:textId="77777777">
            <w:pPr>
              <w:pStyle w:val="NoSpacing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16B231BE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4D2AF394" w14:textId="77777777">
            <w:pPr>
              <w:pStyle w:val="NoSpacing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03CF5F65" w14:textId="77777777">
            <w:pPr>
              <w:pStyle w:val="NoSpacing"/>
            </w:pPr>
          </w:p>
        </w:tc>
      </w:tr>
      <w:tr w14:paraId="0ACDDFF0" w14:textId="77777777" w:rsidTr="006239BC">
        <w:tblPrEx>
          <w:tblW w:w="10490" w:type="dxa"/>
          <w:tblInd w:w="-14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24341CE7" w14:textId="77777777">
            <w:pPr>
              <w:pStyle w:val="NoSpacing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7E458376" w14:textId="77777777">
            <w:pPr>
              <w:pStyle w:val="NoSpacing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4BD132E3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339A1365" w14:textId="77777777">
            <w:pPr>
              <w:pStyle w:val="NoSpacing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38E6D6DE" w14:textId="77777777">
            <w:pPr>
              <w:pStyle w:val="NoSpacing"/>
            </w:pPr>
          </w:p>
        </w:tc>
      </w:tr>
      <w:tr w14:paraId="71731A78" w14:textId="77777777" w:rsidTr="006239BC">
        <w:tblPrEx>
          <w:tblW w:w="10490" w:type="dxa"/>
          <w:tblInd w:w="-14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34E1DD13" w14:textId="77777777">
            <w:pPr>
              <w:pStyle w:val="NoSpacing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57EAFB4A" w14:textId="77777777">
            <w:pPr>
              <w:pStyle w:val="NoSpacing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6CB73A78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4C4AFFB6" w14:textId="77777777">
            <w:pPr>
              <w:pStyle w:val="NoSpacing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7440B52B" w14:textId="77777777">
            <w:pPr>
              <w:pStyle w:val="NoSpacing"/>
            </w:pPr>
          </w:p>
        </w:tc>
      </w:tr>
      <w:tr w14:paraId="19ADA0DD" w14:textId="77777777" w:rsidTr="006239BC">
        <w:tblPrEx>
          <w:tblW w:w="10490" w:type="dxa"/>
          <w:tblInd w:w="-14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3CCBFEFB" w14:textId="77777777">
            <w:pPr>
              <w:pStyle w:val="NoSpacing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7901B6CD" w14:textId="77777777">
            <w:pPr>
              <w:pStyle w:val="NoSpacing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51CECB96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05650FBD" w14:textId="77777777">
            <w:pPr>
              <w:pStyle w:val="NoSpacing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11197BC3" w14:textId="77777777">
            <w:pPr>
              <w:pStyle w:val="NoSpacing"/>
            </w:pPr>
          </w:p>
        </w:tc>
      </w:tr>
      <w:tr w14:paraId="41F66CF9" w14:textId="77777777" w:rsidTr="006239BC">
        <w:tblPrEx>
          <w:tblW w:w="10490" w:type="dxa"/>
          <w:tblInd w:w="-14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69EF6B27" w14:textId="77777777">
            <w:pPr>
              <w:pStyle w:val="NoSpacing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20EEADC8" w14:textId="77777777">
            <w:pPr>
              <w:pStyle w:val="NoSpacing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7F8D99BC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764FB775" w14:textId="77777777">
            <w:pPr>
              <w:pStyle w:val="NoSpacing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6B3DEE93" w14:textId="77777777">
            <w:pPr>
              <w:pStyle w:val="NoSpacing"/>
            </w:pPr>
          </w:p>
        </w:tc>
      </w:tr>
      <w:tr w14:paraId="0F657C5C" w14:textId="77777777" w:rsidTr="006239BC">
        <w:tblPrEx>
          <w:tblW w:w="10490" w:type="dxa"/>
          <w:tblInd w:w="-147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3556FBCF" w14:textId="77777777">
            <w:pPr>
              <w:pStyle w:val="NoSpacing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6506F529" w14:textId="77777777">
            <w:pPr>
              <w:pStyle w:val="NoSpacing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56F8123D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05E0A107" w14:textId="77777777">
            <w:pPr>
              <w:pStyle w:val="NoSpacing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9BC" w:rsidP="006239BC" w14:paraId="158E4E7B" w14:textId="77777777">
            <w:pPr>
              <w:pStyle w:val="NoSpacing"/>
            </w:pPr>
          </w:p>
        </w:tc>
      </w:tr>
    </w:tbl>
    <w:p w:rsidR="006239BC" w:rsidP="007B77DC" w14:paraId="7E9C3793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77DC" w:rsidP="007B77DC" w14:paraId="65034108" w14:textId="280BB4EB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Подпись: 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 xml:space="preserve"> __________________________                   / </w:t>
      </w:r>
      <w:r w:rsidRPr="002C4931">
        <w:rPr>
          <w:sz w:val="22"/>
          <w:szCs w:val="22"/>
          <w:lang w:val="ru-RU"/>
        </w:rPr>
        <w:t>{ФамилияИмяОтчество}</w:t>
      </w:r>
    </w:p>
    <w:p w:rsidR="007B77DC" w:rsidRPr="007B77DC" w:rsidP="007B77DC" w14:paraId="314A5648" w14:textId="7FBC8C4D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vertAlign w:val="superscript"/>
          <w:lang w:val="ru-RU"/>
        </w:rPr>
        <w:t xml:space="preserve">                                       (подпись пациента, родителя или закон.представителя)</w:t>
      </w:r>
      <w:r>
        <w:rPr>
          <w:sz w:val="22"/>
          <w:szCs w:val="22"/>
          <w:vertAlign w:val="superscript"/>
          <w:lang w:val="ru-RU"/>
        </w:rPr>
        <w:tab/>
      </w:r>
      <w:r>
        <w:rPr>
          <w:sz w:val="22"/>
          <w:szCs w:val="22"/>
          <w:vertAlign w:val="superscript"/>
          <w:lang w:val="ru-RU"/>
        </w:rPr>
        <w:tab/>
        <w:t xml:space="preserve">                 (ФИО полностью)</w:t>
      </w:r>
    </w:p>
    <w:p w:rsidR="007B77DC" w:rsidRPr="00484A99" w:rsidP="007B77DC" w14:paraId="0BDCD20A" w14:textId="77777777">
      <w:pPr>
        <w:pStyle w:val="Standard"/>
        <w:rPr>
          <w:sz w:val="16"/>
          <w:szCs w:val="16"/>
          <w:lang w:val="ru-RU"/>
        </w:rPr>
      </w:pPr>
    </w:p>
    <w:p w:rsidR="007B77DC" w:rsidP="007B77DC" w14:paraId="317280DB" w14:textId="738C77CF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Беседу провел врач: _________________/ </w:t>
      </w:r>
      <w:r w:rsidRPr="002C4931">
        <w:rPr>
          <w:sz w:val="22"/>
          <w:szCs w:val="22"/>
          <w:lang w:val="ru-RU"/>
        </w:rPr>
        <w:t>{Прием.Врач.ФамилияИм</w:t>
      </w:r>
      <w:r w:rsidRPr="002C4931">
        <w:rPr>
          <w:sz w:val="22"/>
          <w:szCs w:val="22"/>
          <w:lang w:val="ru-RU"/>
        </w:rPr>
        <w:t xml:space="preserve">яОтчество} {ТекущаяДатаПолная} 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г.   </w:t>
      </w:r>
    </w:p>
    <w:p w:rsidR="007B77DC" w:rsidP="007B77DC" w14:paraId="10C62661" w14:textId="77777777">
      <w:pPr>
        <w:pStyle w:val="Standard"/>
      </w:pPr>
      <w:r>
        <w:rPr>
          <w:sz w:val="22"/>
          <w:szCs w:val="22"/>
          <w:vertAlign w:val="superscript"/>
          <w:lang w:val="ru-RU"/>
        </w:rPr>
        <w:t xml:space="preserve">                                                                          (подпись врача)</w:t>
      </w:r>
      <w:r>
        <w:rPr>
          <w:sz w:val="22"/>
          <w:szCs w:val="22"/>
          <w:vertAlign w:val="superscript"/>
          <w:lang w:val="ru-RU"/>
        </w:rPr>
        <w:tab/>
        <w:t xml:space="preserve">            (расшифровка подписи)                                      (дата)</w:t>
      </w:r>
    </w:p>
    <w:p w:rsidR="007B77DC" w:rsidP="007B77DC" w14:paraId="0A471971" w14:textId="23DB9C6A">
      <w:pPr>
        <w:pStyle w:val="NoSpacing"/>
        <w:jc w:val="both"/>
      </w:pPr>
    </w:p>
    <w:p w:rsidR="006239BC" w:rsidP="007B77DC" w14:paraId="3B0C673A" w14:textId="77777777">
      <w:pPr>
        <w:pStyle w:val="NoSpacing"/>
        <w:jc w:val="both"/>
      </w:pPr>
    </w:p>
    <w:p w:rsidR="007B77DC" w:rsidP="007B77DC" w14:paraId="2C0CC702" w14:textId="7F5F68DE">
      <w:pPr>
        <w:pStyle w:val="NoSpacing"/>
        <w:jc w:val="both"/>
      </w:pPr>
      <w:r>
        <w:t>Данное Информированное Добровольное Согласие явл</w:t>
      </w:r>
      <w:r>
        <w:t>яется неотъемлемой частью медицинской карты</w:t>
      </w:r>
    </w:p>
    <w:p w:rsidR="00414E71" w:rsidP="007B77DC" w14:paraId="3409A51D" w14:textId="711006C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EA3506">
      <w:pgSz w:w="11906" w:h="16838"/>
      <w:pgMar w:top="426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9E0708"/>
    <w:multiLevelType w:val="hybridMultilevel"/>
    <w:tmpl w:val="4AF2AC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746DD7"/>
    <w:multiLevelType w:val="hybridMultilevel"/>
    <w:tmpl w:val="87508F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71D556-2CE0-4A56-838E-566CAC09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31C"/>
  </w:style>
  <w:style w:type="paragraph" w:styleId="Heading2">
    <w:name w:val="heading 2"/>
    <w:basedOn w:val="Normal"/>
    <w:link w:val="2"/>
    <w:uiPriority w:val="9"/>
    <w:qFormat/>
    <w:rsid w:val="00A83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A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6B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726BD5"/>
    <w:pPr>
      <w:spacing w:after="0" w:line="240" w:lineRule="auto"/>
    </w:pPr>
  </w:style>
  <w:style w:type="paragraph" w:styleId="FootnoteText">
    <w:name w:val="footnote text"/>
    <w:basedOn w:val="Normal"/>
    <w:link w:val="a"/>
    <w:uiPriority w:val="99"/>
    <w:semiHidden/>
    <w:unhideWhenUsed/>
    <w:rsid w:val="00726BD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">
    <w:name w:val="Текст сноски Знак"/>
    <w:basedOn w:val="DefaultParagraphFont"/>
    <w:link w:val="FootnoteText"/>
    <w:uiPriority w:val="99"/>
    <w:semiHidden/>
    <w:rsid w:val="00726BD5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26BD5"/>
    <w:rPr>
      <w:vertAlign w:val="superscript"/>
    </w:rPr>
  </w:style>
  <w:style w:type="character" w:customStyle="1" w:styleId="2">
    <w:name w:val="Заголовок 2 Знак"/>
    <w:basedOn w:val="DefaultParagraphFont"/>
    <w:link w:val="Heading2"/>
    <w:uiPriority w:val="9"/>
    <w:rsid w:val="00A8376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andard">
    <w:name w:val="Standard"/>
    <w:rsid w:val="007B77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link">
    <w:name w:val="Hyperlink"/>
    <w:basedOn w:val="DefaultParagraphFont"/>
    <w:semiHidden/>
    <w:unhideWhenUsed/>
    <w:rsid w:val="008216A8"/>
    <w:rPr>
      <w:color w:val="0000FF"/>
      <w:u w:val="single" w:color="000000"/>
    </w:rPr>
  </w:style>
  <w:style w:type="character" w:customStyle="1" w:styleId="A2">
    <w:name w:val="A2"/>
    <w:rsid w:val="008216A8"/>
    <w:rPr>
      <w:color w:val="000000"/>
      <w:sz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821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1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IDENT</dc:creator>
  <cp:revision>0</cp:revision>
</cp:coreProperties>
</file>