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2D3" w:rsidRDefault="00526CD8">
      <w:pPr>
        <w:pStyle w:val="100"/>
        <w:spacing w:line="226" w:lineRule="auto"/>
        <w:ind w:left="500" w:firstLine="40"/>
        <w:rPr>
          <w:sz w:val="18"/>
          <w:szCs w:val="18"/>
        </w:rPr>
      </w:pPr>
      <w:r>
        <w:rPr>
          <w:noProof/>
        </w:rPr>
        <w:drawing>
          <wp:anchor distT="0" distB="268605" distL="114300" distR="114300" simplePos="0" relativeHeight="125829378" behindDoc="0" locked="0" layoutInCell="1" allowOverlap="1">
            <wp:simplePos x="0" y="0"/>
            <wp:positionH relativeFrom="page">
              <wp:posOffset>561975</wp:posOffset>
            </wp:positionH>
            <wp:positionV relativeFrom="paragraph">
              <wp:posOffset>12700</wp:posOffset>
            </wp:positionV>
            <wp:extent cx="3468370" cy="316865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346837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316865" distB="0" distL="138430" distR="123190" simplePos="0" relativeHeight="125829379" behindDoc="0" locked="0" layoutInCell="1" allowOverlap="1">
                <wp:simplePos x="0" y="0"/>
                <wp:positionH relativeFrom="page">
                  <wp:posOffset>586105</wp:posOffset>
                </wp:positionH>
                <wp:positionV relativeFrom="paragraph">
                  <wp:posOffset>329565</wp:posOffset>
                </wp:positionV>
                <wp:extent cx="3435350" cy="26543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0" cy="265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32D3" w:rsidRDefault="00526CD8">
                            <w:pPr>
                              <w:pStyle w:val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центр эстетической медицины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6.15pt;margin-top:25.95pt;width:270.5pt;height:20.9pt;z-index:125829379;visibility:visible;mso-wrap-style:none;mso-wrap-distance-left:10.9pt;mso-wrap-distance-top:24.95pt;mso-wrap-distance-right:9.7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" filled="f" stroked="f">
                <v:textbox inset="0,0,0,0">
                  <w:txbxContent>
                    <w:p w:rsidR="009C32D3" w:rsidRDefault="00526CD8">
                      <w:pPr>
                        <w:pStyle w:val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центр эстетической медицины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  <w:sz w:val="14"/>
          <w:szCs w:val="14"/>
        </w:rPr>
        <w:t xml:space="preserve">Общество с ограниченной ответственностью Центр эстетической медицины «Консул СТ» </w:t>
      </w:r>
      <w:r>
        <w:rPr>
          <w:sz w:val="18"/>
          <w:szCs w:val="18"/>
        </w:rPr>
        <w:t>622049 Свердловская область, г. Нижний Тагил, Уральский пр., 81. Тел.: /3435/ 44-26-30, k</w:t>
      </w:r>
      <w:hyperlink r:id="rId7" w:history="1">
        <w:r>
          <w:rPr>
            <w:sz w:val="18"/>
            <w:szCs w:val="18"/>
            <w:u w:val="single"/>
          </w:rPr>
          <w:t>onsul-st@mail.ru</w:t>
        </w:r>
      </w:hyperlink>
      <w:r>
        <w:rPr>
          <w:sz w:val="18"/>
          <w:szCs w:val="18"/>
        </w:rPr>
        <w:t>, са</w:t>
      </w:r>
      <w:r>
        <w:rPr>
          <w:sz w:val="18"/>
          <w:szCs w:val="18"/>
          <w:u w:val="single"/>
        </w:rPr>
        <w:t>йт: konsul-st.ru</w:t>
      </w:r>
    </w:p>
    <w:p w:rsidR="009C32D3" w:rsidRDefault="00526CD8">
      <w:pPr>
        <w:pStyle w:val="100"/>
        <w:spacing w:after="0"/>
        <w:ind w:left="0" w:firstLine="500"/>
        <w:jc w:val="both"/>
      </w:pPr>
      <w:r>
        <w:rPr>
          <w:i/>
          <w:iCs/>
        </w:rPr>
        <w:t>р/с 40702810416540005716 в Уральский банк ПАО «СБЕРБАНК РОССИИ» г. Екатеринбург к/с 30101810500000000674</w:t>
      </w:r>
    </w:p>
    <w:p w:rsidR="009C32D3" w:rsidRDefault="00526CD8">
      <w:pPr>
        <w:pStyle w:val="100"/>
        <w:spacing w:after="0" w:line="228" w:lineRule="auto"/>
        <w:ind w:left="0" w:firstLine="500"/>
        <w:jc w:val="both"/>
      </w:pPr>
      <w:r>
        <w:rPr>
          <w:i/>
          <w:iCs/>
        </w:rPr>
        <w:t>БИК 046577674 ИНН 6623070600 КПП 662301001 ОКПО 67720525 ОГРН 1106623004146 ОКТМО 65751000</w:t>
      </w:r>
    </w:p>
    <w:p w:rsidR="00FB1A68" w:rsidRPr="00FB1A68" w:rsidRDefault="00FB1A68" w:rsidP="00FB1A68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B1A68">
        <w:rPr>
          <w:rFonts w:ascii="Times New Roman" w:hAnsi="Times New Roman" w:cs="Times New Roman"/>
          <w:sz w:val="16"/>
          <w:szCs w:val="16"/>
        </w:rPr>
        <w:t xml:space="preserve">Этот документ свидетельствует о том, что мне, в соответствии со </w:t>
      </w:r>
      <w:proofErr w:type="spellStart"/>
      <w:r w:rsidRPr="00FB1A68">
        <w:rPr>
          <w:rFonts w:ascii="Times New Roman" w:hAnsi="Times New Roman" w:cs="Times New Roman"/>
          <w:sz w:val="16"/>
          <w:szCs w:val="16"/>
        </w:rPr>
        <w:t>ст.ст</w:t>
      </w:r>
      <w:proofErr w:type="spellEnd"/>
      <w:r w:rsidRPr="00FB1A68">
        <w:rPr>
          <w:rFonts w:ascii="Times New Roman" w:hAnsi="Times New Roman" w:cs="Times New Roman"/>
          <w:sz w:val="16"/>
          <w:szCs w:val="16"/>
        </w:rPr>
        <w:t>. 19-23 Федерального закона N 323-ФЗ «Об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B1A68">
        <w:rPr>
          <w:rFonts w:ascii="Times New Roman" w:hAnsi="Times New Roman" w:cs="Times New Roman"/>
          <w:sz w:val="16"/>
          <w:szCs w:val="16"/>
        </w:rPr>
        <w:t>основах охраны здоровья граждан в Российской Федерации», сообщена вся необходимая информация о предстоящем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B1A68">
        <w:rPr>
          <w:rFonts w:ascii="Times New Roman" w:hAnsi="Times New Roman" w:cs="Times New Roman"/>
          <w:sz w:val="16"/>
          <w:szCs w:val="16"/>
        </w:rPr>
        <w:t>лечении, и что я согласен (согласна) с названными мне условиями проведения лечения. Данный документ является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B1A68">
        <w:rPr>
          <w:rFonts w:ascii="Times New Roman" w:hAnsi="Times New Roman" w:cs="Times New Roman"/>
          <w:sz w:val="16"/>
          <w:szCs w:val="16"/>
        </w:rPr>
        <w:t>необходимым предварительным условием (разрешением) начала медицинского вмешательства.</w:t>
      </w:r>
    </w:p>
    <w:p w:rsidR="009C32D3" w:rsidRDefault="009C32D3">
      <w:pPr>
        <w:pStyle w:val="1"/>
        <w:tabs>
          <w:tab w:val="left" w:pos="7992"/>
          <w:tab w:val="left" w:leader="underscore" w:pos="8395"/>
          <w:tab w:val="left" w:leader="underscore" w:pos="9955"/>
        </w:tabs>
        <w:spacing w:after="100" w:line="240" w:lineRule="auto"/>
        <w:jc w:val="both"/>
      </w:pPr>
    </w:p>
    <w:p w:rsidR="00FB1A68" w:rsidRPr="00FB1A68" w:rsidRDefault="00FB1A68" w:rsidP="00FB1A68">
      <w:pPr>
        <w:pStyle w:val="1"/>
        <w:tabs>
          <w:tab w:val="left" w:pos="7992"/>
          <w:tab w:val="left" w:leader="underscore" w:pos="8395"/>
          <w:tab w:val="left" w:leader="underscore" w:pos="9955"/>
        </w:tabs>
        <w:spacing w:after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A68">
        <w:rPr>
          <w:rFonts w:ascii="Times New Roman" w:hAnsi="Times New Roman" w:cs="Times New Roman"/>
          <w:b/>
          <w:sz w:val="24"/>
          <w:szCs w:val="24"/>
        </w:rPr>
        <w:t>Информированное добровольное согласие на медицинское вмешательство</w:t>
      </w:r>
    </w:p>
    <w:p w:rsidR="00FB1A68" w:rsidRPr="00FB1A68" w:rsidRDefault="00FB1A68" w:rsidP="00FB1A68">
      <w:pPr>
        <w:pStyle w:val="1"/>
        <w:tabs>
          <w:tab w:val="left" w:pos="7992"/>
          <w:tab w:val="left" w:leader="underscore" w:pos="8395"/>
          <w:tab w:val="left" w:leader="underscore" w:pos="9955"/>
        </w:tabs>
        <w:spacing w:after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A68">
        <w:rPr>
          <w:rFonts w:ascii="Times New Roman" w:hAnsi="Times New Roman" w:cs="Times New Roman"/>
          <w:b/>
          <w:sz w:val="24"/>
          <w:szCs w:val="24"/>
        </w:rPr>
        <w:t>Синус-лифтинг</w:t>
      </w:r>
    </w:p>
    <w:p w:rsidR="00FB1A68" w:rsidRPr="00FB1A68" w:rsidRDefault="00FB1A68" w:rsidP="00FB1A68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FB1A68"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FB1A6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FB1A68" w:rsidRPr="00FB1A68" w:rsidRDefault="00FB1A68" w:rsidP="00FB1A68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FB1A68">
        <w:rPr>
          <w:rFonts w:ascii="Times New Roman" w:hAnsi="Times New Roman" w:cs="Times New Roman"/>
          <w:sz w:val="20"/>
          <w:szCs w:val="20"/>
        </w:rPr>
        <w:t>(фамилия, имя, отчество пациента)</w:t>
      </w:r>
    </w:p>
    <w:p w:rsidR="00FB1A68" w:rsidRPr="00FB1A68" w:rsidRDefault="00FB1A68" w:rsidP="00FB1A68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FB1A68">
        <w:rPr>
          <w:rFonts w:ascii="Times New Roman" w:hAnsi="Times New Roman" w:cs="Times New Roman"/>
          <w:sz w:val="20"/>
          <w:szCs w:val="20"/>
        </w:rPr>
        <w:t>проинформирован(а) о поставленном диагнозе 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FB1A68" w:rsidRPr="00FB1A68" w:rsidRDefault="00FB1A68" w:rsidP="00FB1A68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FB1A68">
        <w:rPr>
          <w:rFonts w:ascii="Times New Roman" w:hAnsi="Times New Roman" w:cs="Times New Roman"/>
          <w:sz w:val="20"/>
          <w:szCs w:val="20"/>
        </w:rPr>
        <w:t>и необходимости в процессе выполнения плана лечения проведения хирургической операции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1A68">
        <w:rPr>
          <w:rFonts w:ascii="Times New Roman" w:hAnsi="Times New Roman" w:cs="Times New Roman"/>
          <w:sz w:val="20"/>
          <w:szCs w:val="20"/>
        </w:rPr>
        <w:t>увеличению объема кости в области верхнечелюстной пазухи или альвеолярного отростка верхней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1A68">
        <w:rPr>
          <w:rFonts w:ascii="Times New Roman" w:hAnsi="Times New Roman" w:cs="Times New Roman"/>
          <w:sz w:val="20"/>
          <w:szCs w:val="20"/>
        </w:rPr>
        <w:t>челюсти ___________________________________________________________________.</w:t>
      </w:r>
    </w:p>
    <w:p w:rsidR="00FB1A68" w:rsidRPr="00FB1A68" w:rsidRDefault="00FB1A68" w:rsidP="00FB1A68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FB1A68">
        <w:rPr>
          <w:rFonts w:ascii="Times New Roman" w:hAnsi="Times New Roman" w:cs="Times New Roman"/>
          <w:sz w:val="20"/>
          <w:szCs w:val="20"/>
        </w:rPr>
        <w:t>Я получила (а) подробные объяснения по поводу моего заболевания и рекомендованного плана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1A68">
        <w:rPr>
          <w:rFonts w:ascii="Times New Roman" w:hAnsi="Times New Roman" w:cs="Times New Roman"/>
          <w:sz w:val="20"/>
          <w:szCs w:val="20"/>
        </w:rPr>
        <w:t>лечения. Мне известно, что только во время оперативного вмешательства может быть окончательно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1A68">
        <w:rPr>
          <w:rFonts w:ascii="Times New Roman" w:hAnsi="Times New Roman" w:cs="Times New Roman"/>
          <w:sz w:val="20"/>
          <w:szCs w:val="20"/>
        </w:rPr>
        <w:t>определен объем операции (его расширения или отказ от запланированного объема).</w:t>
      </w:r>
    </w:p>
    <w:p w:rsidR="00FB1A68" w:rsidRPr="00FB1A68" w:rsidRDefault="00FB1A68" w:rsidP="00FB1A68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FB1A68">
        <w:rPr>
          <w:rFonts w:ascii="Times New Roman" w:hAnsi="Times New Roman" w:cs="Times New Roman"/>
          <w:sz w:val="20"/>
          <w:szCs w:val="20"/>
        </w:rPr>
        <w:t>Последствием отказа от данной операции может быть невозможность установки дентальных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1A68">
        <w:rPr>
          <w:rFonts w:ascii="Times New Roman" w:hAnsi="Times New Roman" w:cs="Times New Roman"/>
          <w:sz w:val="20"/>
          <w:szCs w:val="20"/>
        </w:rPr>
        <w:t>имплантатов, в связи с чем придется выбирать иной способ протезирования зубов.</w:t>
      </w:r>
    </w:p>
    <w:p w:rsidR="00FB1A68" w:rsidRPr="00FB1A68" w:rsidRDefault="00FB1A68" w:rsidP="00FB1A68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FB1A68">
        <w:rPr>
          <w:rFonts w:ascii="Times New Roman" w:hAnsi="Times New Roman" w:cs="Times New Roman"/>
          <w:sz w:val="20"/>
          <w:szCs w:val="20"/>
        </w:rPr>
        <w:t>Операция заключаются в проведении разреза и откидывания лоскута (десны), препарирования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1A68">
        <w:rPr>
          <w:rFonts w:ascii="Times New Roman" w:hAnsi="Times New Roman" w:cs="Times New Roman"/>
          <w:sz w:val="20"/>
          <w:szCs w:val="20"/>
        </w:rPr>
        <w:t>кости для осуществления доступа к полости пазухи, отслаивании слизистой пазухи, введение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1A68">
        <w:rPr>
          <w:rFonts w:ascii="Times New Roman" w:hAnsi="Times New Roman" w:cs="Times New Roman"/>
          <w:sz w:val="20"/>
          <w:szCs w:val="20"/>
        </w:rPr>
        <w:t>биопластических</w:t>
      </w:r>
      <w:proofErr w:type="spellEnd"/>
      <w:r w:rsidRPr="00FB1A68">
        <w:rPr>
          <w:rFonts w:ascii="Times New Roman" w:hAnsi="Times New Roman" w:cs="Times New Roman"/>
          <w:sz w:val="20"/>
          <w:szCs w:val="20"/>
        </w:rPr>
        <w:t xml:space="preserve"> материалов и их фиксация различными методами (</w:t>
      </w:r>
      <w:proofErr w:type="spellStart"/>
      <w:r w:rsidRPr="00FB1A68">
        <w:rPr>
          <w:rFonts w:ascii="Times New Roman" w:hAnsi="Times New Roman" w:cs="Times New Roman"/>
          <w:sz w:val="20"/>
          <w:szCs w:val="20"/>
        </w:rPr>
        <w:t>остеокодукторы</w:t>
      </w:r>
      <w:proofErr w:type="spellEnd"/>
      <w:r w:rsidRPr="00FB1A6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B1A68">
        <w:rPr>
          <w:rFonts w:ascii="Times New Roman" w:hAnsi="Times New Roman" w:cs="Times New Roman"/>
          <w:sz w:val="20"/>
          <w:szCs w:val="20"/>
        </w:rPr>
        <w:t>остеоиндукторы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1A68">
        <w:rPr>
          <w:rFonts w:ascii="Times New Roman" w:hAnsi="Times New Roman" w:cs="Times New Roman"/>
          <w:sz w:val="20"/>
          <w:szCs w:val="20"/>
        </w:rPr>
        <w:t>или собственная костная ткань), установки барьерной мембраны и ушивании раны. Для забора</w:t>
      </w:r>
    </w:p>
    <w:p w:rsidR="00FB1A68" w:rsidRPr="00FB1A68" w:rsidRDefault="00FB1A68" w:rsidP="00FB1A68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FB1A68">
        <w:rPr>
          <w:rFonts w:ascii="Times New Roman" w:hAnsi="Times New Roman" w:cs="Times New Roman"/>
          <w:sz w:val="20"/>
          <w:szCs w:val="20"/>
        </w:rPr>
        <w:t>собственной костной ткани необходимы дополнительные разрезы в полости рта и забор костных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1A68">
        <w:rPr>
          <w:rFonts w:ascii="Times New Roman" w:hAnsi="Times New Roman" w:cs="Times New Roman"/>
          <w:sz w:val="20"/>
          <w:szCs w:val="20"/>
        </w:rPr>
        <w:t>блоков или стружки с нижней или верхней челюсти. Имплантаты могут быть установлены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1A68">
        <w:rPr>
          <w:rFonts w:ascii="Times New Roman" w:hAnsi="Times New Roman" w:cs="Times New Roman"/>
          <w:sz w:val="20"/>
          <w:szCs w:val="20"/>
        </w:rPr>
        <w:t>одновременно с проведением операции наращивания кости в области пазухи.</w:t>
      </w:r>
    </w:p>
    <w:p w:rsidR="00FB1A68" w:rsidRPr="00FB1A68" w:rsidRDefault="00FB1A68" w:rsidP="00FB1A68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FB1A68">
        <w:rPr>
          <w:rFonts w:ascii="Times New Roman" w:hAnsi="Times New Roman" w:cs="Times New Roman"/>
          <w:sz w:val="20"/>
          <w:szCs w:val="20"/>
        </w:rPr>
        <w:t>Я соглашаюсь с тем, что после операции в области ее проведения могут быть болезненность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1A68">
        <w:rPr>
          <w:rFonts w:ascii="Times New Roman" w:hAnsi="Times New Roman" w:cs="Times New Roman"/>
          <w:sz w:val="20"/>
          <w:szCs w:val="20"/>
        </w:rPr>
        <w:t>дискомфорт, отек, гематомы (синяки), онемение языка, губ, подбородка, зубов, а также заложенность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1A68">
        <w:rPr>
          <w:rFonts w:ascii="Times New Roman" w:hAnsi="Times New Roman" w:cs="Times New Roman"/>
          <w:sz w:val="20"/>
          <w:szCs w:val="20"/>
        </w:rPr>
        <w:t>носа. Указанные симптомы в большинстве случаев исчезают самостоятельно через 5-10 дней после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1A68">
        <w:rPr>
          <w:rFonts w:ascii="Times New Roman" w:hAnsi="Times New Roman" w:cs="Times New Roman"/>
          <w:sz w:val="20"/>
          <w:szCs w:val="20"/>
        </w:rPr>
        <w:t>операции. В редких случаях полное исчезновение всех симптомов может произойти через 3 недели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1A68">
        <w:rPr>
          <w:rFonts w:ascii="Times New Roman" w:hAnsi="Times New Roman" w:cs="Times New Roman"/>
          <w:sz w:val="20"/>
          <w:szCs w:val="20"/>
        </w:rPr>
        <w:t>или больше.</w:t>
      </w:r>
    </w:p>
    <w:p w:rsidR="00FB1A68" w:rsidRPr="00FB1A68" w:rsidRDefault="00FB1A68" w:rsidP="00FB1A68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FB1A68">
        <w:rPr>
          <w:rFonts w:ascii="Times New Roman" w:hAnsi="Times New Roman" w:cs="Times New Roman"/>
          <w:sz w:val="20"/>
          <w:szCs w:val="20"/>
        </w:rPr>
        <w:t>Я соглашаюсь с тем, что при надлежащем выполнении медицинского вмешательства в редких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1A68">
        <w:rPr>
          <w:rFonts w:ascii="Times New Roman" w:hAnsi="Times New Roman" w:cs="Times New Roman"/>
          <w:sz w:val="20"/>
          <w:szCs w:val="20"/>
        </w:rPr>
        <w:t>случаях возникают нижеперечисленные осложнения:</w:t>
      </w:r>
    </w:p>
    <w:p w:rsidR="00FB1A68" w:rsidRPr="00FB1A68" w:rsidRDefault="00FB1A68" w:rsidP="00FB1A68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FB1A68">
        <w:rPr>
          <w:rFonts w:ascii="Times New Roman" w:hAnsi="Times New Roman" w:cs="Times New Roman"/>
          <w:sz w:val="20"/>
          <w:szCs w:val="20"/>
        </w:rPr>
        <w:t>○ Кровотечение, натяжение уголков рта с последующим их растрескиванием, нарушение</w:t>
      </w:r>
    </w:p>
    <w:p w:rsidR="00FB1A68" w:rsidRPr="00FB1A68" w:rsidRDefault="00FB1A68" w:rsidP="00FB1A68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FB1A68">
        <w:rPr>
          <w:rFonts w:ascii="Times New Roman" w:hAnsi="Times New Roman" w:cs="Times New Roman"/>
          <w:sz w:val="20"/>
          <w:szCs w:val="20"/>
        </w:rPr>
        <w:t>целостности слизистой гайморовой пазухи, что иногда потребует отказаться от продолжения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1A68">
        <w:rPr>
          <w:rFonts w:ascii="Times New Roman" w:hAnsi="Times New Roman" w:cs="Times New Roman"/>
          <w:sz w:val="20"/>
          <w:szCs w:val="20"/>
        </w:rPr>
        <w:t>операции;</w:t>
      </w:r>
    </w:p>
    <w:p w:rsidR="00FB1A68" w:rsidRPr="00FB1A68" w:rsidRDefault="00FB1A68" w:rsidP="00FB1A68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FB1A68">
        <w:rPr>
          <w:rFonts w:ascii="Times New Roman" w:hAnsi="Times New Roman" w:cs="Times New Roman"/>
          <w:sz w:val="20"/>
          <w:szCs w:val="20"/>
        </w:rPr>
        <w:t>○ Воспалительные процессы в области верхнечелюстных (гайморовых) пазух, инфицирование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1A68">
        <w:rPr>
          <w:rFonts w:ascii="Times New Roman" w:hAnsi="Times New Roman" w:cs="Times New Roman"/>
          <w:sz w:val="20"/>
          <w:szCs w:val="20"/>
        </w:rPr>
        <w:t>операционной раны;</w:t>
      </w:r>
    </w:p>
    <w:p w:rsidR="00FB1A68" w:rsidRPr="00FB1A68" w:rsidRDefault="00FB1A68" w:rsidP="00FB1A68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FB1A68">
        <w:rPr>
          <w:rFonts w:ascii="Times New Roman" w:hAnsi="Times New Roman" w:cs="Times New Roman"/>
          <w:sz w:val="20"/>
          <w:szCs w:val="20"/>
        </w:rPr>
        <w:t>○ Экспозиция барьерной мембраны, что потребует повторного вмешательства для её удаления;</w:t>
      </w:r>
    </w:p>
    <w:p w:rsidR="00FB1A68" w:rsidRPr="00FB1A68" w:rsidRDefault="00FB1A68" w:rsidP="00FB1A68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FB1A68">
        <w:rPr>
          <w:rFonts w:ascii="Times New Roman" w:hAnsi="Times New Roman" w:cs="Times New Roman"/>
          <w:sz w:val="20"/>
          <w:szCs w:val="20"/>
        </w:rPr>
        <w:t>○ Отсутствие возможности установить имплантат в области операции в будущем;</w:t>
      </w:r>
    </w:p>
    <w:p w:rsidR="00FB1A68" w:rsidRPr="00FB1A68" w:rsidRDefault="00FB1A68" w:rsidP="00FB1A68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FB1A68">
        <w:rPr>
          <w:rFonts w:ascii="Times New Roman" w:hAnsi="Times New Roman" w:cs="Times New Roman"/>
          <w:sz w:val="20"/>
          <w:szCs w:val="20"/>
        </w:rPr>
        <w:t>○ Усугубление патологии височно-нижнечелюстного сустава при её наличии;</w:t>
      </w:r>
    </w:p>
    <w:p w:rsidR="00FB1A68" w:rsidRPr="00FB1A68" w:rsidRDefault="00FB1A68" w:rsidP="00FB1A68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FB1A68">
        <w:rPr>
          <w:rFonts w:ascii="Times New Roman" w:hAnsi="Times New Roman" w:cs="Times New Roman"/>
          <w:sz w:val="20"/>
          <w:szCs w:val="20"/>
        </w:rPr>
        <w:t>○ Возникновение онемения в области оперативного вмешательства, формирование рубца;</w:t>
      </w:r>
    </w:p>
    <w:p w:rsidR="00FB1A68" w:rsidRPr="00FB1A68" w:rsidRDefault="00FB1A68" w:rsidP="00FB1A68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FB1A68">
        <w:rPr>
          <w:rFonts w:ascii="Times New Roman" w:hAnsi="Times New Roman" w:cs="Times New Roman"/>
          <w:sz w:val="20"/>
          <w:szCs w:val="20"/>
        </w:rPr>
        <w:t>○ _____________________________________________________________________.</w:t>
      </w:r>
    </w:p>
    <w:p w:rsidR="00FB1A68" w:rsidRPr="00FB1A68" w:rsidRDefault="00FB1A68" w:rsidP="00FB1A68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FB1A68">
        <w:rPr>
          <w:rFonts w:ascii="Times New Roman" w:hAnsi="Times New Roman" w:cs="Times New Roman"/>
          <w:sz w:val="20"/>
          <w:szCs w:val="20"/>
        </w:rPr>
        <w:t>Я соглашаюсь с тем, что существует риск негативных последствий приема анальгетиков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1A68">
        <w:rPr>
          <w:rFonts w:ascii="Times New Roman" w:hAnsi="Times New Roman" w:cs="Times New Roman"/>
          <w:sz w:val="20"/>
          <w:szCs w:val="20"/>
        </w:rPr>
        <w:t>антибиотиков (при их назначении), в том числе аллергические реакции и нарушение состава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1A68">
        <w:rPr>
          <w:rFonts w:ascii="Times New Roman" w:hAnsi="Times New Roman" w:cs="Times New Roman"/>
          <w:sz w:val="20"/>
          <w:szCs w:val="20"/>
        </w:rPr>
        <w:t>кишечной микрофлоры.</w:t>
      </w:r>
    </w:p>
    <w:p w:rsidR="00FB1A68" w:rsidRPr="00FB1A68" w:rsidRDefault="00FB1A68" w:rsidP="00FB1A68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FB1A68">
        <w:rPr>
          <w:rFonts w:ascii="Times New Roman" w:hAnsi="Times New Roman" w:cs="Times New Roman"/>
          <w:sz w:val="20"/>
          <w:szCs w:val="20"/>
        </w:rPr>
        <w:t>Я соглашаюсь с тем, что во время операции или лечения ситуация может измениться, что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1A68">
        <w:rPr>
          <w:rFonts w:ascii="Times New Roman" w:hAnsi="Times New Roman" w:cs="Times New Roman"/>
          <w:sz w:val="20"/>
          <w:szCs w:val="20"/>
        </w:rPr>
        <w:t>потребует от врача дополнительных действий, направленных на достижение оптимального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1A68">
        <w:rPr>
          <w:rFonts w:ascii="Times New Roman" w:hAnsi="Times New Roman" w:cs="Times New Roman"/>
          <w:sz w:val="20"/>
          <w:szCs w:val="20"/>
        </w:rPr>
        <w:t>результата. Поэтому точная продолжительность оперативного вмешательства не может быть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1A68">
        <w:rPr>
          <w:rFonts w:ascii="Times New Roman" w:hAnsi="Times New Roman" w:cs="Times New Roman"/>
          <w:sz w:val="20"/>
          <w:szCs w:val="20"/>
        </w:rPr>
        <w:t>предсказана и может меняться, а дополнительные манипуляции могут потребовать дополнительной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1A68">
        <w:rPr>
          <w:rFonts w:ascii="Times New Roman" w:hAnsi="Times New Roman" w:cs="Times New Roman"/>
          <w:sz w:val="20"/>
          <w:szCs w:val="20"/>
        </w:rPr>
        <w:t>оплаты.</w:t>
      </w:r>
    </w:p>
    <w:p w:rsidR="00FB1A68" w:rsidRDefault="00FB1A68" w:rsidP="00FB1A68">
      <w:pPr>
        <w:widowControl/>
        <w:tabs>
          <w:tab w:val="left" w:pos="10065"/>
          <w:tab w:val="left" w:leader="underscore" w:pos="10348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B1A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Я соглашаюсь с тем, что невозможно предсказать 100% наращивание костной ткани в области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FB1A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верхнечелюстной пазухи или альвеолярного отростка в связи с различной способностью десен и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FB1A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челюстных костей к заживлению у каждого пациента, что может проявиться тем, что внедренный во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FB1A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время операции материал для наращивания кости утрачивается. Это может привести к </w:t>
      </w:r>
      <w:r w:rsidRPr="00FB1A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lastRenderedPageBreak/>
        <w:t>необходимости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FB1A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следующего этапа оперативного лечения, направленного на пластическое замещение костного</w:t>
      </w:r>
      <w:r w:rsidRPr="00FB1A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  <w:t>дефекта.</w:t>
      </w:r>
    </w:p>
    <w:p w:rsidR="00FB1A68" w:rsidRDefault="00FB1A68" w:rsidP="00FB1A68">
      <w:pPr>
        <w:widowControl/>
        <w:tabs>
          <w:tab w:val="left" w:pos="10065"/>
          <w:tab w:val="left" w:leader="underscore" w:pos="10348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B1A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  <w:t>Я обязуюсь выполнять все рекомендации врача до и после операции:</w:t>
      </w:r>
      <w:r w:rsidRPr="00FB1A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  <w:t>○ Принимать назначенные лекарства;</w:t>
      </w:r>
      <w:r w:rsidRPr="00FB1A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  <w:t>○ Соблюдать щадящую (жидкую) диету, не жевать и не разговаривать, не проводить работу,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FB1A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связанную с физическими нагрузками в течении 24 часов после операции или иного срока,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FB1A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определенного врачом;</w:t>
      </w:r>
      <w:r w:rsidRPr="00FB1A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  <w:t>○ Не принимать алкоголя и наркотических средств;</w:t>
      </w:r>
      <w:r w:rsidRPr="00FB1A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  <w:t>○ Соблюдать гигиену полости рта, а также являться на профилактический осмотр в сроки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FB1A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установленные врачом.</w:t>
      </w:r>
    </w:p>
    <w:p w:rsidR="00FB1A68" w:rsidRDefault="00FB1A68" w:rsidP="00FB1A68">
      <w:pPr>
        <w:widowControl/>
        <w:tabs>
          <w:tab w:val="left" w:pos="10065"/>
          <w:tab w:val="left" w:leader="underscore" w:pos="10348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B1A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  <w:t>Я соглашаюсь с тем, курение может осложнить заживление раны.</w:t>
      </w:r>
      <w:r w:rsidRPr="00FB1A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  <w:t>Мне разъяснена необходимость применения местной инъекционной анестезии с целью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FB1A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обезболивания медицинских манипуляций. Без анестезии хирургическое вмешательство не может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FB1A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производиться. Местная анестезия проводится в области выполняемой манипуляции и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FB1A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предусматривает одну или несколько инъекций (уколов) с использованием одноразовых игл и </w:t>
      </w:r>
      <w:proofErr w:type="spellStart"/>
      <w:r w:rsidRPr="00FB1A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карпул</w:t>
      </w:r>
      <w:proofErr w:type="spellEnd"/>
      <w:r w:rsidRPr="00FB1A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  <w:r w:rsidRPr="00FB1A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  <w:t>Длительность эффекта может варьироваться от 15 минут до нескольких часов зависимости от вида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FB1A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анестетика и индивидуальной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FB1A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восприимчивости организма и проявляется в потере чувствительности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FB1A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в области обезболивания и временном ощущении припухлости.</w:t>
      </w:r>
    </w:p>
    <w:p w:rsidR="00FB1A68" w:rsidRDefault="00FB1A68" w:rsidP="00FB1A68">
      <w:pPr>
        <w:widowControl/>
        <w:tabs>
          <w:tab w:val="left" w:pos="10065"/>
          <w:tab w:val="left" w:leader="underscore" w:pos="10348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B1A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  <w:t>Я соглашаюсь с тем, что применение анестезии может привести к аллергическим реакциям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FB1A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организма на медикаментозные препараты, шоку, травматизации нервных окончаний и другими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FB1A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осложнениями.</w:t>
      </w:r>
      <w:r w:rsidRPr="00FB1A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  <w:t>Введение раствора проводится при помощи иглы, что травмирует мягкие ткани и может вызвать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FB1A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образование внутреннего кровотечения и гематомы, отечности десны в области инъекции,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FB1A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ограничение открывания рта, которые могут сохраняться в течение нескольких дней и дольше.</w:t>
      </w:r>
      <w:r w:rsidRPr="00FB1A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  <w:t>Я проинформировал(а) лечащего врача обо всех случаях аллергии к медикаментозным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FB1A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препаратам и лекарственным средствам в прошлом и об аллергии в настоящее время, а также о всех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FB1A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имеющихся заболеваниях. Я подтверждаю, что в Анкете назвал(а) все известные имеющиеся у меня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FB1A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болезни. </w:t>
      </w:r>
    </w:p>
    <w:p w:rsidR="00FB1A68" w:rsidRDefault="00FB1A68" w:rsidP="00FB1A68">
      <w:pPr>
        <w:widowControl/>
        <w:tabs>
          <w:tab w:val="left" w:pos="10065"/>
          <w:tab w:val="left" w:leader="underscore" w:pos="10348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B1A68" w:rsidRDefault="00FB1A68" w:rsidP="00FB1A68">
      <w:pPr>
        <w:widowControl/>
        <w:tabs>
          <w:tab w:val="left" w:pos="10065"/>
          <w:tab w:val="left" w:leader="underscore" w:pos="10348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B1A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Я подтверждаю, что добросовестно ответил(а) на все вопросы специалистов, не скрыв никакой информации о состоянии своего здоровья.</w:t>
      </w:r>
      <w:r w:rsidRPr="00FB1A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  <w:t>Я понимаю, что в случае возникновения осложнений, о которых я информирован(а) в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FB1A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настоящем документе и которые возникли вследствие естественных изменений моего организма,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FB1A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стоимость лечения взимается в полном объеме.</w:t>
      </w:r>
      <w:r w:rsidRPr="00FB1A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  <w:t>Мне понятно, что при отказе от рентгенологического обследования врач не сможет провести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FB1A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качественное гарантированное лечение и исключить осложнения после лечения. Я информирован(а)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FB1A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 противопоказаниях и возможных осложнениях рентгенологического обследования. Мне сообщено,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FB1A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что при проведении рентгеновского обследования соблюдаются необходимые меры радиационной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FB1A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безопасности и предоставляются индивидуальные средства защиты. Доза моего облучения </w:t>
      </w:r>
      <w:proofErr w:type="gramStart"/>
      <w:r w:rsidRPr="00FB1A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во время</w:t>
      </w:r>
      <w:proofErr w:type="gramEnd"/>
      <w:r w:rsidRPr="00FB1A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  <w:t>обследования будет зарегистрирована в медицинской карте в Листе учета дозовых нагрузок при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FB1A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проведении рентгеновского обследования.</w:t>
      </w:r>
      <w:r w:rsidRPr="00FB1A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  <w:t>Понимая сущность предложенного лечения и уникальность собственного организма, я соглашаюсь с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FB1A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тем, что никто не может предсказать точный результат планируемого лечения. Я понимаю, что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FB1A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ожидаемый мной результат лечения не гарантирован, однако мне гарантированно проведение лечения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FB1A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специалистом соответствующей квалификации, применение им качественных материалов и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FB1A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инструментов с соблюдением соответствующих методик и правил санитарно-эпидемиологического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FB1A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режима.</w:t>
      </w:r>
    </w:p>
    <w:p w:rsidR="00FB1A68" w:rsidRPr="00FB1A68" w:rsidRDefault="00FB1A68" w:rsidP="00FB1A68">
      <w:pPr>
        <w:widowControl/>
        <w:tabs>
          <w:tab w:val="left" w:pos="10065"/>
          <w:tab w:val="left" w:leader="underscore" w:pos="10348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B1A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  <w:t>Я получил(а) полную информацию о гарантийных обязательствах на лечение и условиях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FB1A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предоставления гарантии, которые обязуюсь соблюдать. Я понимаю, что в случае их несоблюдения я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FB1A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лишаюсь прав на гарантию.</w:t>
      </w:r>
      <w:r w:rsidRPr="00FB1A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  <w:t>Я понимаю, что в случае возникновения осложнений указанного заболевания, о которых я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FB1A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информирован(а) в настоящем документе и которые возникли вследствие естественных изменений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FB1A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моего организма, стоимость повторного лечения взимается на общих основаниях в полном объеме.</w:t>
      </w:r>
    </w:p>
    <w:p w:rsidR="00FB1A68" w:rsidRPr="00FB1A68" w:rsidRDefault="00FB1A68" w:rsidP="00FB1A68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FB1A68">
        <w:rPr>
          <w:rFonts w:ascii="Times New Roman" w:hAnsi="Times New Roman" w:cs="Times New Roman"/>
          <w:sz w:val="20"/>
          <w:szCs w:val="20"/>
        </w:rPr>
        <w:t>Мною заданы интересующие меня вопросы о сути и условиях лечения и получены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1A68">
        <w:rPr>
          <w:rFonts w:ascii="Times New Roman" w:hAnsi="Times New Roman" w:cs="Times New Roman"/>
          <w:sz w:val="20"/>
          <w:szCs w:val="20"/>
        </w:rPr>
        <w:t>исчерпывающие ответы и разъяснение на них. Мне понятно значение всех слов и медицинских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1A68">
        <w:rPr>
          <w:rFonts w:ascii="Times New Roman" w:hAnsi="Times New Roman" w:cs="Times New Roman"/>
          <w:sz w:val="20"/>
          <w:szCs w:val="20"/>
        </w:rPr>
        <w:t>терминов, имеющихся в настоящем документе.</w:t>
      </w:r>
    </w:p>
    <w:p w:rsidR="00FB1A68" w:rsidRPr="00FB1A68" w:rsidRDefault="00FB1A68" w:rsidP="00FB1A68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FB1A68">
        <w:rPr>
          <w:rFonts w:ascii="Times New Roman" w:hAnsi="Times New Roman" w:cs="Times New Roman"/>
          <w:sz w:val="20"/>
          <w:szCs w:val="20"/>
        </w:rPr>
        <w:t>Я разрешаю использовать информацию о моем заболевании, фотографии моих зубов и полости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1A68">
        <w:rPr>
          <w:rFonts w:ascii="Times New Roman" w:hAnsi="Times New Roman" w:cs="Times New Roman"/>
          <w:sz w:val="20"/>
          <w:szCs w:val="20"/>
        </w:rPr>
        <w:t>рта без указания имени и фамилии в научных и учебных целях, для публикации в научной литературе,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1A68">
        <w:rPr>
          <w:rFonts w:ascii="Times New Roman" w:hAnsi="Times New Roman" w:cs="Times New Roman"/>
          <w:sz w:val="20"/>
          <w:szCs w:val="20"/>
        </w:rPr>
        <w:t>а также предоставлять сведения об объеме и стоимости оказанных мне услуг моему Страховщику.</w:t>
      </w:r>
    </w:p>
    <w:p w:rsidR="00FB1A68" w:rsidRPr="00FB1A68" w:rsidRDefault="00FB1A68" w:rsidP="00FB1A68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FB1A68">
        <w:rPr>
          <w:rFonts w:ascii="Times New Roman" w:hAnsi="Times New Roman" w:cs="Times New Roman"/>
          <w:sz w:val="20"/>
          <w:szCs w:val="20"/>
        </w:rPr>
        <w:t>Я внимательно ознакомился (ознакомилась) с данным документом, являющимся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1A68">
        <w:rPr>
          <w:rFonts w:ascii="Times New Roman" w:hAnsi="Times New Roman" w:cs="Times New Roman"/>
          <w:sz w:val="20"/>
          <w:szCs w:val="20"/>
        </w:rPr>
        <w:t>неотъемлемой частью медицинской карты (истории болезни) пациента, договора на оказание платных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1A68">
        <w:rPr>
          <w:rFonts w:ascii="Times New Roman" w:hAnsi="Times New Roman" w:cs="Times New Roman"/>
          <w:sz w:val="20"/>
          <w:szCs w:val="20"/>
        </w:rPr>
        <w:t>стоматологических услуг и понимаю, что его подписание влечет для меня правовые последствия.</w:t>
      </w:r>
    </w:p>
    <w:p w:rsidR="00FB1A68" w:rsidRPr="00FB1A68" w:rsidRDefault="00FB1A68" w:rsidP="00FB1A68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FB1A68">
        <w:rPr>
          <w:rFonts w:ascii="Times New Roman" w:hAnsi="Times New Roman" w:cs="Times New Roman"/>
          <w:sz w:val="20"/>
          <w:szCs w:val="20"/>
        </w:rPr>
        <w:t>Я подтверждаю свое согласие на медицинское вмешательство для проведения мне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1A68">
        <w:rPr>
          <w:rFonts w:ascii="Times New Roman" w:hAnsi="Times New Roman" w:cs="Times New Roman"/>
          <w:sz w:val="20"/>
          <w:szCs w:val="20"/>
        </w:rPr>
        <w:t>хирургической операции на предложенных условиях, о чем расписываюсь собственноручно.</w:t>
      </w:r>
    </w:p>
    <w:p w:rsidR="00FB1A68" w:rsidRPr="00FB1A68" w:rsidRDefault="00FB1A68" w:rsidP="00FB1A68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FB1A68">
        <w:rPr>
          <w:rFonts w:ascii="Times New Roman" w:hAnsi="Times New Roman" w:cs="Times New Roman"/>
          <w:sz w:val="20"/>
          <w:szCs w:val="20"/>
        </w:rPr>
        <w:t>Подпись пациента: _____________________________ /______________________________ /</w:t>
      </w:r>
    </w:p>
    <w:p w:rsidR="00FB1A68" w:rsidRPr="00FB1A68" w:rsidRDefault="00FB1A68" w:rsidP="00FB1A68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FB1A68">
        <w:rPr>
          <w:rFonts w:ascii="Times New Roman" w:hAnsi="Times New Roman" w:cs="Times New Roman"/>
          <w:sz w:val="20"/>
          <w:szCs w:val="20"/>
        </w:rPr>
        <w:t>(подпись пациента) (ФИО полностью)</w:t>
      </w:r>
    </w:p>
    <w:p w:rsidR="00FB1A68" w:rsidRPr="00FB1A68" w:rsidRDefault="00FB1A68" w:rsidP="00FB1A68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FB1A68">
        <w:rPr>
          <w:rFonts w:ascii="Times New Roman" w:hAnsi="Times New Roman" w:cs="Times New Roman"/>
          <w:sz w:val="20"/>
          <w:szCs w:val="20"/>
        </w:rPr>
        <w:t>Беседу провел врач: _____________________________ /_____________________________/</w:t>
      </w:r>
    </w:p>
    <w:p w:rsidR="00FB1A68" w:rsidRPr="00FB1A68" w:rsidRDefault="00FB1A68" w:rsidP="00FB1A68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FB1A68">
        <w:rPr>
          <w:rFonts w:ascii="Times New Roman" w:hAnsi="Times New Roman" w:cs="Times New Roman"/>
          <w:sz w:val="20"/>
          <w:szCs w:val="20"/>
        </w:rPr>
        <w:t xml:space="preserve">(подпись </w:t>
      </w:r>
      <w:r w:rsidR="007969C2">
        <w:rPr>
          <w:rFonts w:ascii="Times New Roman" w:hAnsi="Times New Roman" w:cs="Times New Roman"/>
          <w:sz w:val="20"/>
          <w:szCs w:val="20"/>
        </w:rPr>
        <w:t>врача</w:t>
      </w:r>
      <w:bookmarkStart w:id="0" w:name="_GoBack"/>
      <w:bookmarkEnd w:id="0"/>
      <w:r w:rsidRPr="00FB1A68">
        <w:rPr>
          <w:rFonts w:ascii="Times New Roman" w:hAnsi="Times New Roman" w:cs="Times New Roman"/>
          <w:sz w:val="20"/>
          <w:szCs w:val="20"/>
        </w:rPr>
        <w:t>) (ФИО полностью)</w:t>
      </w:r>
    </w:p>
    <w:p w:rsidR="00FB1A68" w:rsidRPr="00FB1A68" w:rsidRDefault="00FB1A68" w:rsidP="00FB1A68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1A68">
        <w:rPr>
          <w:rFonts w:ascii="Times New Roman" w:hAnsi="Times New Roman" w:cs="Times New Roman"/>
          <w:sz w:val="20"/>
          <w:szCs w:val="20"/>
        </w:rPr>
        <w:t>Дата «__» ______________ 20__ г</w:t>
      </w:r>
    </w:p>
    <w:sectPr w:rsidR="00FB1A68" w:rsidRPr="00FB1A68" w:rsidSect="00FB1A68">
      <w:pgSz w:w="11900" w:h="16840"/>
      <w:pgMar w:top="255" w:right="418" w:bottom="512" w:left="318" w:header="0" w:footer="84" w:gutter="0"/>
      <w:pgNumType w:start="3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3A0" w:rsidRDefault="00526CD8">
      <w:r>
        <w:separator/>
      </w:r>
    </w:p>
  </w:endnote>
  <w:endnote w:type="continuationSeparator" w:id="0">
    <w:p w:rsidR="00DB43A0" w:rsidRDefault="0052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2D3" w:rsidRDefault="009C32D3"/>
  </w:footnote>
  <w:footnote w:type="continuationSeparator" w:id="0">
    <w:p w:rsidR="009C32D3" w:rsidRDefault="009C32D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2D3"/>
    <w:rsid w:val="00526CD8"/>
    <w:rsid w:val="007969C2"/>
    <w:rsid w:val="009C32D3"/>
    <w:rsid w:val="00DB43A0"/>
    <w:rsid w:val="00FB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80C4"/>
  <w15:docId w15:val="{59FC7FCC-0D53-49DB-A061-77598055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Другое_"/>
    <w:basedOn w:val="a0"/>
    <w:link w:val="a4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a5">
    <w:name w:val="Подпись к таблице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0">
    <w:name w:val="Основной текст (10)_"/>
    <w:basedOn w:val="a0"/>
    <w:link w:val="10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1">
    <w:name w:val="Основной текст (11)_"/>
    <w:basedOn w:val="a0"/>
    <w:link w:val="11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a7">
    <w:name w:val="Основной текст_"/>
    <w:basedOn w:val="a0"/>
    <w:link w:val="1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Pr>
      <w:rFonts w:ascii="Segoe UI" w:eastAsia="Segoe UI" w:hAnsi="Segoe UI" w:cs="Segoe UI"/>
      <w:sz w:val="26"/>
      <w:szCs w:val="26"/>
    </w:rPr>
  </w:style>
  <w:style w:type="paragraph" w:customStyle="1" w:styleId="a4">
    <w:name w:val="Другое"/>
    <w:basedOn w:val="a"/>
    <w:link w:val="a3"/>
    <w:pPr>
      <w:spacing w:line="283" w:lineRule="auto"/>
    </w:pPr>
    <w:rPr>
      <w:rFonts w:ascii="Tahoma" w:eastAsia="Tahoma" w:hAnsi="Tahoma" w:cs="Tahoma"/>
      <w:sz w:val="17"/>
      <w:szCs w:val="17"/>
    </w:rPr>
  </w:style>
  <w:style w:type="paragraph" w:customStyle="1" w:styleId="a6">
    <w:name w:val="Подпись к таблице"/>
    <w:basedOn w:val="a"/>
    <w:link w:val="a5"/>
    <w:pPr>
      <w:spacing w:line="274" w:lineRule="auto"/>
      <w:ind w:firstLine="280"/>
    </w:pPr>
    <w:rPr>
      <w:rFonts w:ascii="Calibri" w:eastAsia="Calibri" w:hAnsi="Calibri" w:cs="Calibri"/>
      <w:sz w:val="22"/>
      <w:szCs w:val="22"/>
    </w:rPr>
  </w:style>
  <w:style w:type="paragraph" w:customStyle="1" w:styleId="100">
    <w:name w:val="Основной текст (10)"/>
    <w:basedOn w:val="a"/>
    <w:link w:val="10"/>
    <w:pPr>
      <w:spacing w:after="220"/>
      <w:ind w:left="540"/>
    </w:pPr>
    <w:rPr>
      <w:rFonts w:ascii="Arial" w:eastAsia="Arial" w:hAnsi="Arial" w:cs="Arial"/>
      <w:sz w:val="17"/>
      <w:szCs w:val="17"/>
    </w:rPr>
  </w:style>
  <w:style w:type="paragraph" w:customStyle="1" w:styleId="70">
    <w:name w:val="Основной текст (7)"/>
    <w:basedOn w:val="a"/>
    <w:link w:val="7"/>
    <w:pPr>
      <w:spacing w:after="100" w:line="26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0">
    <w:name w:val="Основной текст (11)"/>
    <w:basedOn w:val="a"/>
    <w:link w:val="11"/>
    <w:pPr>
      <w:spacing w:after="40" w:line="259" w:lineRule="auto"/>
    </w:pPr>
    <w:rPr>
      <w:rFonts w:ascii="Arial" w:eastAsia="Arial" w:hAnsi="Arial" w:cs="Arial"/>
      <w:sz w:val="12"/>
      <w:szCs w:val="12"/>
    </w:rPr>
  </w:style>
  <w:style w:type="paragraph" w:customStyle="1" w:styleId="1">
    <w:name w:val="Основной текст1"/>
    <w:basedOn w:val="a"/>
    <w:link w:val="a7"/>
    <w:pPr>
      <w:spacing w:line="283" w:lineRule="auto"/>
    </w:pPr>
    <w:rPr>
      <w:rFonts w:ascii="Tahoma" w:eastAsia="Tahoma" w:hAnsi="Tahoma" w:cs="Tahoma"/>
      <w:sz w:val="17"/>
      <w:szCs w:val="17"/>
    </w:rPr>
  </w:style>
  <w:style w:type="character" w:customStyle="1" w:styleId="markedcontent">
    <w:name w:val="markedcontent"/>
    <w:basedOn w:val="a0"/>
    <w:rsid w:val="00FB1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8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nsul-s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Юлия</cp:lastModifiedBy>
  <cp:revision>3</cp:revision>
  <dcterms:created xsi:type="dcterms:W3CDTF">2024-01-29T08:16:00Z</dcterms:created>
  <dcterms:modified xsi:type="dcterms:W3CDTF">2024-01-29T08:47:00Z</dcterms:modified>
</cp:coreProperties>
</file>