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BB" w:rsidRPr="006C73D0" w:rsidRDefault="006C73D0">
      <w:pPr>
        <w:pStyle w:val="Standard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6C73D0">
        <w:rPr>
          <w:b/>
          <w:bCs/>
          <w:sz w:val="28"/>
          <w:szCs w:val="28"/>
          <w:lang w:val="ru-RU"/>
        </w:rPr>
        <w:t xml:space="preserve">ПАМЯТКА ПО УХОДУ ЗА ПОЛОСТЬЮ РТА </w:t>
      </w:r>
    </w:p>
    <w:p w:rsidR="00AF58BB" w:rsidRPr="006C73D0" w:rsidRDefault="006C73D0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6C73D0">
        <w:rPr>
          <w:b/>
          <w:bCs/>
          <w:sz w:val="28"/>
          <w:szCs w:val="28"/>
          <w:lang w:val="ru-RU"/>
        </w:rPr>
        <w:t>ПОСЛЕ РЕСТАВРАЦИИ ЗУБОВ КОМПОЗИТНЫМ МАТЕРИАЛОМ</w:t>
      </w:r>
    </w:p>
    <w:p w:rsidR="00AF58BB" w:rsidRDefault="00AF58BB">
      <w:pPr>
        <w:pStyle w:val="Standard"/>
        <w:jc w:val="center"/>
      </w:pPr>
    </w:p>
    <w:p w:rsidR="00AF58BB" w:rsidRPr="006C73D0" w:rsidRDefault="00652390">
      <w:pPr>
        <w:pStyle w:val="Standard"/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После проведения художественной реставрации, восстановления коронковой части зуба композитным материалом напоминаем, что качество реставрации может снизиться в результате:</w:t>
      </w:r>
    </w:p>
    <w:p w:rsidR="00AF58BB" w:rsidRPr="006C73D0" w:rsidRDefault="00652390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употребления в пищу красящих продуктов (крепкий чай, кофе, свекла, черника, красное вино)</w:t>
      </w:r>
      <w:r w:rsidR="006C73D0">
        <w:rPr>
          <w:sz w:val="26"/>
          <w:szCs w:val="26"/>
          <w:lang w:val="ru-RU"/>
        </w:rPr>
        <w:t>;</w:t>
      </w:r>
    </w:p>
    <w:p w:rsidR="00AF58BB" w:rsidRPr="006C73D0" w:rsidRDefault="00652390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полоскания полости рта настоями трав</w:t>
      </w:r>
      <w:r w:rsidR="006C73D0">
        <w:rPr>
          <w:sz w:val="26"/>
          <w:szCs w:val="26"/>
          <w:lang w:val="ru-RU"/>
        </w:rPr>
        <w:t>;</w:t>
      </w:r>
    </w:p>
    <w:p w:rsidR="00AF58BB" w:rsidRPr="006C73D0" w:rsidRDefault="00652390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использования некоторых противомикробных препаратов (хлоргексидин, фуксии, фурациллина, метиленовый синий, бриллиантовый зелёный, йод)</w:t>
      </w:r>
      <w:r w:rsidR="006C73D0">
        <w:rPr>
          <w:sz w:val="26"/>
          <w:szCs w:val="26"/>
          <w:lang w:val="ru-RU"/>
        </w:rPr>
        <w:t>;</w:t>
      </w:r>
    </w:p>
    <w:p w:rsidR="00AF58BB" w:rsidRPr="006C73D0" w:rsidRDefault="00652390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использования антибактериальной зубной пасты</w:t>
      </w:r>
      <w:r w:rsidR="006C73D0">
        <w:rPr>
          <w:sz w:val="26"/>
          <w:szCs w:val="26"/>
          <w:lang w:val="ru-RU"/>
        </w:rPr>
        <w:t>;</w:t>
      </w:r>
    </w:p>
    <w:p w:rsidR="00AF58BB" w:rsidRPr="006C73D0" w:rsidRDefault="00652390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применения губной помады</w:t>
      </w:r>
      <w:r w:rsidR="006C73D0">
        <w:rPr>
          <w:sz w:val="26"/>
          <w:szCs w:val="26"/>
          <w:lang w:val="ru-RU"/>
        </w:rPr>
        <w:t>;</w:t>
      </w:r>
    </w:p>
    <w:p w:rsidR="00AF58BB" w:rsidRPr="006C73D0" w:rsidRDefault="00652390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неудовлетворительной гигиены полости рта</w:t>
      </w:r>
      <w:r w:rsidR="006C73D0">
        <w:rPr>
          <w:sz w:val="26"/>
          <w:szCs w:val="26"/>
          <w:lang w:val="ru-RU"/>
        </w:rPr>
        <w:t>;</w:t>
      </w:r>
    </w:p>
    <w:p w:rsidR="00AF58BB" w:rsidRPr="006C73D0" w:rsidRDefault="00652390">
      <w:pPr>
        <w:pStyle w:val="Standard"/>
        <w:numPr>
          <w:ilvl w:val="0"/>
          <w:numId w:val="1"/>
        </w:numPr>
        <w:jc w:val="both"/>
        <w:rPr>
          <w:sz w:val="26"/>
          <w:szCs w:val="26"/>
          <w:lang w:val="ru-RU"/>
        </w:rPr>
      </w:pPr>
      <w:bookmarkStart w:id="1" w:name="Bookmark"/>
      <w:bookmarkEnd w:id="1"/>
      <w:r w:rsidRPr="006C73D0">
        <w:rPr>
          <w:sz w:val="26"/>
          <w:szCs w:val="26"/>
          <w:lang w:val="ru-RU"/>
        </w:rPr>
        <w:t>наличия вредных привычек (курение, откусывание ниток, раскусывание орехов и семечек).</w:t>
      </w:r>
    </w:p>
    <w:p w:rsidR="00AF58BB" w:rsidRPr="006C73D0" w:rsidRDefault="00AF58BB">
      <w:pPr>
        <w:pStyle w:val="Standard"/>
        <w:ind w:left="720"/>
        <w:jc w:val="both"/>
        <w:rPr>
          <w:sz w:val="26"/>
          <w:szCs w:val="26"/>
          <w:lang w:val="ru-RU"/>
        </w:rPr>
      </w:pPr>
    </w:p>
    <w:p w:rsidR="00AF58BB" w:rsidRPr="006C73D0" w:rsidRDefault="00652390">
      <w:pPr>
        <w:pStyle w:val="Standard"/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С целью сохранения качества реставрации НЕОБХОДИМО выполнять следующие рекомендации:</w:t>
      </w:r>
    </w:p>
    <w:p w:rsidR="00AF58BB" w:rsidRPr="006C73D0" w:rsidRDefault="00652390">
      <w:pPr>
        <w:pStyle w:val="Standard"/>
        <w:numPr>
          <w:ilvl w:val="0"/>
          <w:numId w:val="2"/>
        </w:numPr>
        <w:jc w:val="both"/>
        <w:rPr>
          <w:sz w:val="26"/>
          <w:szCs w:val="26"/>
        </w:rPr>
      </w:pPr>
      <w:r w:rsidRPr="006C73D0">
        <w:rPr>
          <w:sz w:val="26"/>
          <w:szCs w:val="26"/>
          <w:lang w:val="ru-RU"/>
        </w:rPr>
        <w:t xml:space="preserve">проводить </w:t>
      </w:r>
      <w:r w:rsidRPr="006C73D0">
        <w:rPr>
          <w:b/>
          <w:bCs/>
          <w:sz w:val="26"/>
          <w:szCs w:val="26"/>
          <w:lang w:val="ru-RU"/>
        </w:rPr>
        <w:t>профессиональную гигиену полости рта</w:t>
      </w:r>
      <w:r w:rsidRPr="006C73D0">
        <w:rPr>
          <w:sz w:val="26"/>
          <w:szCs w:val="26"/>
          <w:lang w:val="ru-RU"/>
        </w:rPr>
        <w:t xml:space="preserve"> </w:t>
      </w:r>
      <w:r w:rsidRPr="006C73D0">
        <w:rPr>
          <w:b/>
          <w:bCs/>
          <w:sz w:val="26"/>
          <w:szCs w:val="26"/>
          <w:lang w:val="ru-RU"/>
        </w:rPr>
        <w:t>каждые 6 месяцев</w:t>
      </w:r>
      <w:r w:rsidR="006C73D0">
        <w:rPr>
          <w:sz w:val="26"/>
          <w:szCs w:val="26"/>
          <w:lang w:val="ru-RU"/>
        </w:rPr>
        <w:t>;</w:t>
      </w:r>
    </w:p>
    <w:p w:rsidR="00AF58BB" w:rsidRPr="006C73D0" w:rsidRDefault="00652390">
      <w:pPr>
        <w:pStyle w:val="Standar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посещать стоматолога каждые 6 месяцев для контроля и возможной коррекции (шлифовка, полировка пломб)</w:t>
      </w:r>
      <w:r w:rsidR="006C73D0">
        <w:rPr>
          <w:sz w:val="26"/>
          <w:szCs w:val="26"/>
          <w:lang w:val="ru-RU"/>
        </w:rPr>
        <w:t>;</w:t>
      </w:r>
    </w:p>
    <w:p w:rsidR="00AF58BB" w:rsidRPr="006C73D0" w:rsidRDefault="00652390">
      <w:pPr>
        <w:pStyle w:val="Standar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проводить санацию полости рта с последующим рациональным протезированием с целью восстановления жевательной эффективности и предотвращением откола тонких стенок зуба</w:t>
      </w:r>
      <w:r w:rsidR="006C73D0">
        <w:rPr>
          <w:sz w:val="26"/>
          <w:szCs w:val="26"/>
          <w:lang w:val="ru-RU"/>
        </w:rPr>
        <w:t>;</w:t>
      </w:r>
    </w:p>
    <w:p w:rsidR="00AF58BB" w:rsidRPr="006C73D0" w:rsidRDefault="00652390">
      <w:pPr>
        <w:pStyle w:val="Standar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регулярно проводить курс реминерализующей терапии по схеме, назначенной врачом, для профилактики рецидива кариеса и выпадение пломбы</w:t>
      </w:r>
      <w:r w:rsidR="006C73D0">
        <w:rPr>
          <w:sz w:val="26"/>
          <w:szCs w:val="26"/>
          <w:lang w:val="ru-RU"/>
        </w:rPr>
        <w:t>;</w:t>
      </w:r>
    </w:p>
    <w:p w:rsidR="00AF58BB" w:rsidRPr="006C73D0" w:rsidRDefault="00652390">
      <w:pPr>
        <w:pStyle w:val="Standard"/>
        <w:numPr>
          <w:ilvl w:val="0"/>
          <w:numId w:val="2"/>
        </w:numPr>
        <w:jc w:val="both"/>
        <w:rPr>
          <w:sz w:val="26"/>
          <w:szCs w:val="26"/>
          <w:lang w:val="ru-RU"/>
        </w:rPr>
      </w:pPr>
      <w:r w:rsidRPr="006C73D0">
        <w:rPr>
          <w:sz w:val="26"/>
          <w:szCs w:val="26"/>
          <w:lang w:val="ru-RU"/>
        </w:rPr>
        <w:t>проводить лечение у врачей смежных специальностей при наличии общих заболеваний, проявляющих патологию зубочелюстной системы</w:t>
      </w:r>
      <w:r w:rsidR="006C73D0">
        <w:rPr>
          <w:sz w:val="26"/>
          <w:szCs w:val="26"/>
          <w:lang w:val="ru-RU"/>
        </w:rPr>
        <w:t>.</w:t>
      </w:r>
    </w:p>
    <w:p w:rsidR="00AF58BB" w:rsidRPr="006C73D0" w:rsidRDefault="00AF58BB">
      <w:pPr>
        <w:pStyle w:val="Standard"/>
        <w:jc w:val="both"/>
        <w:rPr>
          <w:sz w:val="26"/>
          <w:szCs w:val="26"/>
          <w:lang w:val="ru-RU"/>
        </w:rPr>
      </w:pPr>
    </w:p>
    <w:p w:rsidR="00AF58BB" w:rsidRPr="006C73D0" w:rsidRDefault="00652390" w:rsidP="006C73D0">
      <w:pPr>
        <w:pStyle w:val="Standard"/>
        <w:jc w:val="both"/>
        <w:rPr>
          <w:b/>
          <w:sz w:val="26"/>
          <w:szCs w:val="26"/>
          <w:lang w:val="ru-RU"/>
        </w:rPr>
      </w:pPr>
      <w:r w:rsidRPr="006C73D0">
        <w:rPr>
          <w:b/>
          <w:sz w:val="26"/>
          <w:szCs w:val="26"/>
          <w:lang w:val="ru-RU"/>
        </w:rPr>
        <w:t>Необходимо помнить, что любая композитная реставрация зуба с восстановлением половины и более объема коронки зуба, является временной и требует покрытия керамической коронкой.</w:t>
      </w:r>
    </w:p>
    <w:p w:rsidR="00AF58BB" w:rsidRDefault="00AF58BB">
      <w:pPr>
        <w:pStyle w:val="Standard"/>
        <w:rPr>
          <w:lang w:val="ru-RU"/>
        </w:rPr>
      </w:pPr>
    </w:p>
    <w:p w:rsidR="006C73D0" w:rsidRDefault="006C73D0" w:rsidP="006C73D0">
      <w:pPr>
        <w:pStyle w:val="Standard"/>
        <w:ind w:left="284"/>
        <w:jc w:val="both"/>
        <w:rPr>
          <w:rFonts w:cs="Times New Roman"/>
          <w:i/>
          <w:sz w:val="20"/>
          <w:szCs w:val="20"/>
          <w:lang w:val="ru-RU"/>
        </w:rPr>
      </w:pPr>
      <w:bookmarkStart w:id="2" w:name="_Hlk167292376"/>
      <w:r>
        <w:rPr>
          <w:rFonts w:cs="Times New Roman"/>
          <w:i/>
          <w:sz w:val="20"/>
          <w:szCs w:val="20"/>
          <w:lang w:val="ru-RU"/>
        </w:rPr>
        <w:t>Имеются противопоказания, необходимо ознакомиться с инструкцией по применению или проконсультироваться со специалистом.</w:t>
      </w:r>
    </w:p>
    <w:tbl>
      <w:tblPr>
        <w:tblW w:w="10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12"/>
        <w:gridCol w:w="222"/>
      </w:tblGrid>
      <w:tr w:rsidR="006C73D0">
        <w:tc>
          <w:tcPr>
            <w:tcW w:w="10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9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8090"/>
            </w:tblGrid>
            <w:tr w:rsidR="006C73D0">
              <w:tc>
                <w:tcPr>
                  <w:tcW w:w="21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C73D0" w:rsidRDefault="006C73D0" w:rsidP="005E13C7">
                  <w:pPr>
                    <w:pStyle w:val="Standard"/>
                    <w:jc w:val="both"/>
                  </w:pPr>
                  <w:r>
                    <w:object w:dxaOrig="1890" w:dyaOrig="196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ject 5" o:spid="_x0000_i1025" type="#_x0000_t75" style="width:94.5pt;height:98.25pt;visibility:visible" o:ole="">
                        <v:imagedata r:id="rId7" o:title=""/>
                      </v:shape>
                      <o:OLEObject Type="Embed" ProgID="Msxml2.SAXXMLReader.6.0" ShapeID="Object 5" DrawAspect="Content" ObjectID="_1801567145" r:id="rId8"/>
                    </w:object>
                  </w:r>
                </w:p>
              </w:tc>
              <w:tc>
                <w:tcPr>
                  <w:tcW w:w="8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8375F" w:rsidRDefault="006C73D0" w:rsidP="0028375F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  <w:r>
                    <w:rPr>
                      <w:i/>
                      <w:sz w:val="28"/>
                      <w:szCs w:val="28"/>
                      <w:lang w:val="ru-RU"/>
                    </w:rPr>
                    <w:br/>
                  </w:r>
                  <w:r w:rsidR="0028375F">
                    <w:rPr>
                      <w:i/>
                      <w:sz w:val="26"/>
                      <w:szCs w:val="26"/>
                      <w:lang w:val="ru-RU"/>
                    </w:rPr>
                    <w:t xml:space="preserve">Если вы хотите поделиться впечатлениями о приеме напрямую с руководством клиники, напишите здесь.  </w:t>
                  </w:r>
                </w:p>
                <w:p w:rsidR="0028375F" w:rsidRDefault="0028375F" w:rsidP="0028375F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</w:p>
                <w:p w:rsidR="006C73D0" w:rsidRDefault="0028375F" w:rsidP="0028375F">
                  <w:pPr>
                    <w:pStyle w:val="Standard"/>
                    <w:jc w:val="both"/>
                  </w:pPr>
                  <w:r>
                    <w:rPr>
                      <w:i/>
                      <w:kern w:val="0"/>
                      <w:sz w:val="26"/>
                      <w:szCs w:val="26"/>
                    </w:rPr>
                    <w:t>ООО ЦЭМ «Консул СТ» Нижний Тагил, Уральский проспект, 81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br/>
                    <w:t xml:space="preserve"> +7 3435 44 33 00  </w:t>
                  </w:r>
                  <w:r>
                    <w:rPr>
                      <w:i/>
                      <w:kern w:val="0"/>
                      <w:sz w:val="26"/>
                      <w:szCs w:val="26"/>
                      <w:lang w:val="en-US"/>
                    </w:rPr>
                    <w:t>konsul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t>-</w:t>
                  </w:r>
                  <w:r>
                    <w:rPr>
                      <w:i/>
                      <w:kern w:val="0"/>
                      <w:sz w:val="26"/>
                      <w:szCs w:val="26"/>
                      <w:lang w:val="en-US"/>
                    </w:rPr>
                    <w:t>st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t>.</w:t>
                  </w:r>
                  <w:r>
                    <w:rPr>
                      <w:i/>
                      <w:kern w:val="0"/>
                      <w:sz w:val="26"/>
                      <w:szCs w:val="26"/>
                      <w:lang w:val="en-US"/>
                    </w:rPr>
                    <w:t>ru</w:t>
                  </w:r>
                </w:p>
              </w:tc>
            </w:tr>
          </w:tbl>
          <w:p w:rsidR="006C73D0" w:rsidRDefault="006C73D0" w:rsidP="005E13C7">
            <w:pPr>
              <w:pStyle w:val="Standard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3D0" w:rsidRDefault="006C73D0" w:rsidP="005E13C7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bookmarkEnd w:id="2"/>
    </w:tbl>
    <w:p w:rsidR="006C73D0" w:rsidRDefault="006C73D0">
      <w:pPr>
        <w:pStyle w:val="Standard"/>
        <w:rPr>
          <w:lang w:val="ru-RU"/>
        </w:rPr>
      </w:pPr>
    </w:p>
    <w:sectPr w:rsidR="006C73D0">
      <w:pgSz w:w="11905" w:h="16837"/>
      <w:pgMar w:top="56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080" w:rsidRDefault="00761080">
      <w:r>
        <w:separator/>
      </w:r>
    </w:p>
  </w:endnote>
  <w:endnote w:type="continuationSeparator" w:id="0">
    <w:p w:rsidR="00761080" w:rsidRDefault="0076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080" w:rsidRDefault="00761080">
      <w:r>
        <w:separator/>
      </w:r>
    </w:p>
  </w:footnote>
  <w:footnote w:type="continuationSeparator" w:id="0">
    <w:p w:rsidR="00761080" w:rsidRDefault="00761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26FCB"/>
    <w:multiLevelType w:val="multilevel"/>
    <w:tmpl w:val="F9E0A5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52473FCF"/>
    <w:multiLevelType w:val="multilevel"/>
    <w:tmpl w:val="5C6AEA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0F"/>
    <w:rsid w:val="000F4D2D"/>
    <w:rsid w:val="0028375F"/>
    <w:rsid w:val="005E13C7"/>
    <w:rsid w:val="00652390"/>
    <w:rsid w:val="006C73D0"/>
    <w:rsid w:val="00761080"/>
    <w:rsid w:val="0079730F"/>
    <w:rsid w:val="00A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F33966-1590-4FB0-96A0-848D4DB8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uiPriority w:val="99"/>
  </w:style>
  <w:style w:type="paragraph" w:styleId="a4">
    <w:name w:val="caption"/>
    <w:basedOn w:val="Standard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Balloon Text"/>
    <w:basedOn w:val="a"/>
    <w:link w:val="a6"/>
    <w:uiPriority w:val="9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Ольга</cp:lastModifiedBy>
  <cp:revision>2</cp:revision>
  <dcterms:created xsi:type="dcterms:W3CDTF">2025-02-20T09:33:00Z</dcterms:created>
  <dcterms:modified xsi:type="dcterms:W3CDTF">2025-02-20T09:33:00Z</dcterms:modified>
</cp:coreProperties>
</file>