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5E0E09" w:rsidP="00454AF2">
      <w:pPr>
        <w:jc w:val="center"/>
        <w:rPr>
          <w:b/>
          <w:bCs/>
          <w:sz w:val="28"/>
          <w:szCs w:val="28"/>
        </w:rPr>
      </w:pPr>
      <w:r w:rsidRPr="00454AF2">
        <w:rPr>
          <w:b/>
          <w:bCs/>
          <w:sz w:val="28"/>
          <w:szCs w:val="28"/>
        </w:rPr>
        <w:t>Памятка после лечения в наркозе</w:t>
      </w:r>
    </w:p>
    <w:p w:rsidR="00454AF2" w:rsidRPr="008B51D2" w:rsidP="008B51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B51D2">
        <w:rPr>
          <w:sz w:val="24"/>
          <w:szCs w:val="24"/>
        </w:rPr>
        <w:t>Прием жидкости можно осуществить в _______________</w:t>
      </w:r>
    </w:p>
    <w:p w:rsidR="00454AF2" w:rsidRPr="008B51D2" w:rsidP="008B51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B51D2">
        <w:rPr>
          <w:sz w:val="24"/>
          <w:szCs w:val="24"/>
        </w:rPr>
        <w:t>Прием пищи можно осуществить в ___________________</w:t>
      </w:r>
    </w:p>
    <w:p w:rsidR="00454AF2" w:rsidRPr="008B51D2" w:rsidP="008B51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B51D2">
        <w:rPr>
          <w:sz w:val="24"/>
          <w:szCs w:val="24"/>
        </w:rPr>
        <w:t>После наркоза и внутривенной седации пациент может ощущать умеренную боль, повышение температуры тела выше 38</w:t>
      </w:r>
      <w:r w:rsidRPr="008B51D2">
        <w:rPr>
          <w:rFonts w:cstheme="minorHAnsi"/>
          <w:sz w:val="24"/>
          <w:szCs w:val="24"/>
        </w:rPr>
        <w:t>°С</w:t>
      </w:r>
      <w:r w:rsidRPr="008B51D2">
        <w:rPr>
          <w:sz w:val="24"/>
          <w:szCs w:val="24"/>
        </w:rPr>
        <w:t>, дискомфорт в горле, тошноту и рвоту, болезненность в месте инъекции, вялость, сонливость, повышенную капризность. При наличии вышеописанных симптомов более 6 часов обратитесь к анестезиологу.</w:t>
      </w:r>
    </w:p>
    <w:p w:rsidR="00FA2F0B" w:rsidP="008B51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B51D2">
        <w:rPr>
          <w:sz w:val="24"/>
          <w:szCs w:val="24"/>
        </w:rPr>
        <w:t xml:space="preserve">После </w:t>
      </w:r>
      <w:r w:rsidRPr="008B51D2">
        <w:rPr>
          <w:sz w:val="24"/>
          <w:szCs w:val="24"/>
        </w:rPr>
        <w:t>проведения  лечения</w:t>
      </w:r>
      <w:r w:rsidRPr="008B51D2">
        <w:rPr>
          <w:sz w:val="24"/>
          <w:szCs w:val="24"/>
        </w:rPr>
        <w:t xml:space="preserve"> </w:t>
      </w:r>
      <w:r w:rsidR="00514E10">
        <w:rPr>
          <w:sz w:val="24"/>
          <w:szCs w:val="24"/>
        </w:rPr>
        <w:t xml:space="preserve">болевые ощущения </w:t>
      </w:r>
      <w:r w:rsidRPr="008B51D2">
        <w:rPr>
          <w:sz w:val="24"/>
          <w:szCs w:val="24"/>
        </w:rPr>
        <w:t xml:space="preserve">могут сохраняться в течение </w:t>
      </w:r>
      <w:r w:rsidR="00514E10">
        <w:rPr>
          <w:sz w:val="24"/>
          <w:szCs w:val="24"/>
        </w:rPr>
        <w:t>3-7</w:t>
      </w:r>
      <w:r w:rsidRPr="008B51D2">
        <w:rPr>
          <w:sz w:val="24"/>
          <w:szCs w:val="24"/>
        </w:rPr>
        <w:t xml:space="preserve"> дней, зубы могут реагировать на надавливание, накусывание пищи, на температурные раздражители</w:t>
      </w:r>
      <w:r>
        <w:rPr>
          <w:sz w:val="24"/>
          <w:szCs w:val="24"/>
        </w:rPr>
        <w:t xml:space="preserve">. </w:t>
      </w:r>
    </w:p>
    <w:p w:rsidR="00454AF2" w:rsidP="00FA2F0B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Рекомендован прием препаратов:</w:t>
      </w:r>
    </w:p>
    <w:p w:rsidR="00FA2F0B" w:rsidP="00FA2F0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5561381</wp:posOffset>
                </wp:positionH>
                <wp:positionV relativeFrom="paragraph">
                  <wp:posOffset>36526</wp:posOffset>
                </wp:positionV>
                <wp:extent cx="343815" cy="138989"/>
                <wp:effectExtent l="0" t="0" r="18415" b="139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815" cy="1389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5" style="width:27.05pt;height:10.95pt;margin-top:2.9pt;margin-left:437.9pt;mso-wrap-distance-bottom:0;mso-wrap-distance-left:9pt;mso-wrap-distance-right:9pt;mso-wrap-distance-top:0;mso-wrap-style:square;position:absolute;visibility:visible;v-text-anchor:middle;z-index:251659264" fillcolor="white" strokecolor="black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5573166</wp:posOffset>
                </wp:positionH>
                <wp:positionV relativeFrom="paragraph">
                  <wp:posOffset>216205</wp:posOffset>
                </wp:positionV>
                <wp:extent cx="343815" cy="138989"/>
                <wp:effectExtent l="0" t="0" r="18415" b="139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815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width:27.05pt;height:10.95pt;margin-top:17pt;margin-left:438.85pt;mso-wrap-distance-bottom:0;mso-wrap-distance-left:9pt;mso-wrap-distance-right:9pt;mso-wrap-distance-top:0;mso-wrap-style:square;position:absolute;visibility:visible;v-text-anchor:middle;z-index:251661312" fillcolor="window" strokecolor="black" strokeweight="1pt"/>
            </w:pict>
          </mc:Fallback>
        </mc:AlternateContent>
      </w:r>
      <w:r>
        <w:rPr>
          <w:sz w:val="24"/>
          <w:szCs w:val="24"/>
        </w:rPr>
        <w:t>Амоксиклав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таб</w:t>
      </w:r>
      <w:r>
        <w:rPr>
          <w:sz w:val="24"/>
          <w:szCs w:val="24"/>
        </w:rPr>
        <w:t>) 1000мг: по 1 таб. 2 раза в день (5 дней)</w:t>
      </w:r>
    </w:p>
    <w:p w:rsidR="00FA2F0B" w:rsidP="00FA2F0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Линекс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капс</w:t>
      </w:r>
      <w:r>
        <w:rPr>
          <w:sz w:val="24"/>
          <w:szCs w:val="24"/>
        </w:rPr>
        <w:t>): по 2 кап. 2 раза в день (7 дней)</w:t>
      </w:r>
      <w:r w:rsidRPr="00823A67" w:rsidR="00823A67">
        <w:rPr>
          <w:noProof/>
          <w:sz w:val="24"/>
          <w:szCs w:val="24"/>
          <w:lang w:eastAsia="ru-RU"/>
        </w:rPr>
        <w:t xml:space="preserve"> </w:t>
      </w:r>
    </w:p>
    <w:p w:rsidR="00FA2F0B" w:rsidP="00FA2F0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5573471</wp:posOffset>
                </wp:positionH>
                <wp:positionV relativeFrom="paragraph">
                  <wp:posOffset>6375</wp:posOffset>
                </wp:positionV>
                <wp:extent cx="343815" cy="138989"/>
                <wp:effectExtent l="0" t="0" r="18415" b="139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815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7" style="width:27.05pt;height:10.95pt;margin-top:0.5pt;margin-left:438.85pt;mso-wrap-distance-bottom:0;mso-wrap-distance-left:9pt;mso-wrap-distance-right:9pt;mso-wrap-distance-top:0;mso-wrap-style:square;position:absolute;visibility:visible;v-text-anchor:middle;z-index:251663360" fillcolor="window" strokecolor="black" strokeweight="1pt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209576</wp:posOffset>
                </wp:positionV>
                <wp:extent cx="343815" cy="138989"/>
                <wp:effectExtent l="0" t="0" r="18415" b="139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815" cy="1389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width:27.05pt;height:10.95pt;margin-top:16.5pt;margin-left:-24.15pt;mso-height-percent:0;mso-height-relative:margin;mso-position-horizontal:right;mso-position-horizontal-relative:margin;mso-wrap-distance-bottom:0;mso-wrap-distance-left:9pt;mso-wrap-distance-right:9pt;mso-wrap-distance-top:0;mso-wrap-style:square;position:absolute;visibility:visible;v-text-anchor:middle;z-index:251665408" fillcolor="window" strokecolor="black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Цетрин</w:t>
      </w:r>
      <w:r>
        <w:rPr>
          <w:sz w:val="24"/>
          <w:szCs w:val="24"/>
        </w:rPr>
        <w:t xml:space="preserve"> (</w:t>
      </w:r>
      <w:r>
        <w:rPr>
          <w:sz w:val="24"/>
          <w:szCs w:val="24"/>
        </w:rPr>
        <w:t>таб</w:t>
      </w:r>
      <w:r>
        <w:rPr>
          <w:sz w:val="24"/>
          <w:szCs w:val="24"/>
        </w:rPr>
        <w:t>): 1 таб., на ночь (3 дня)</w:t>
      </w:r>
      <w:r w:rsidRPr="00823A67">
        <w:rPr>
          <w:noProof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FA2F0B" w:rsidP="00FA2F0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Нимесил</w:t>
      </w:r>
      <w:r>
        <w:rPr>
          <w:sz w:val="24"/>
          <w:szCs w:val="24"/>
        </w:rPr>
        <w:t xml:space="preserve"> (пор) при болях, не более 4-х раз в день</w:t>
      </w:r>
    </w:p>
    <w:p w:rsidR="00FA2F0B" w:rsidP="00FA2F0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343535" cy="138430"/>
                <wp:effectExtent l="0" t="0" r="18415" b="1397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53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9" style="width:27.05pt;height:10.9pt;margin-top:0.35pt;margin-left:-24.15pt;mso-position-horizontal:right;mso-position-horizontal-relative:margin;mso-wrap-distance-bottom:0;mso-wrap-distance-left:9pt;mso-wrap-distance-right:9pt;mso-wrap-distance-top:0;mso-wrap-style:square;position:absolute;visibility:visible;v-text-anchor:middle;z-index:251667456" fillcolor="window" strokecolor="black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Обработка полости рта р-р </w:t>
      </w:r>
      <w:r>
        <w:rPr>
          <w:sz w:val="24"/>
          <w:szCs w:val="24"/>
        </w:rPr>
        <w:t>Хлоргексидина</w:t>
      </w:r>
      <w:r>
        <w:rPr>
          <w:sz w:val="24"/>
          <w:szCs w:val="24"/>
        </w:rPr>
        <w:t xml:space="preserve"> 0,05% 6 раз в день (3 дня)</w:t>
      </w:r>
    </w:p>
    <w:p w:rsidR="00FA2F0B" w:rsidP="00FA2F0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343535" cy="138430"/>
                <wp:effectExtent l="0" t="0" r="18415" b="139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53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30" style="width:27.05pt;height:10.9pt;margin-top:1.15pt;margin-left:-24.15pt;mso-position-horizontal:right;mso-position-horizontal-relative:margin;mso-wrap-distance-bottom:0;mso-wrap-distance-left:9pt;mso-wrap-distance-right:9pt;mso-wrap-distance-top:0;mso-wrap-style:square;position:absolute;visibility:visible;v-text-anchor:middle;z-index:251669504" fillcolor="window" strokecolor="black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Апликации</w:t>
      </w:r>
      <w:r>
        <w:rPr>
          <w:sz w:val="24"/>
          <w:szCs w:val="24"/>
        </w:rPr>
        <w:t xml:space="preserve"> на десну </w:t>
      </w:r>
      <w:r w:rsidR="007F06DD">
        <w:rPr>
          <w:sz w:val="24"/>
          <w:szCs w:val="24"/>
        </w:rPr>
        <w:t>Метротил</w:t>
      </w:r>
      <w:r w:rsidR="007F06DD">
        <w:rPr>
          <w:sz w:val="24"/>
          <w:szCs w:val="24"/>
        </w:rPr>
        <w:t xml:space="preserve"> </w:t>
      </w:r>
      <w:r w:rsidR="007F06DD">
        <w:rPr>
          <w:sz w:val="24"/>
          <w:szCs w:val="24"/>
        </w:rPr>
        <w:t>Дента</w:t>
      </w:r>
      <w:r w:rsidR="009D373C">
        <w:rPr>
          <w:sz w:val="24"/>
          <w:szCs w:val="24"/>
        </w:rPr>
        <w:t xml:space="preserve"> 6 раз в день (3 дня)</w:t>
      </w:r>
    </w:p>
    <w:p w:rsidR="00FA2F0B" w:rsidRPr="008B51D2" w:rsidP="00FA2F0B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43535" cy="138430"/>
                <wp:effectExtent l="0" t="0" r="18415" b="1397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3535" cy="1384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width:27.05pt;height:10.9pt;margin-top:0.25pt;margin-left:-24.1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v-text-anchor:middle;z-index:251671552" fillcolor="window" strokecolor="black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>Цифран</w:t>
      </w:r>
      <w:r>
        <w:rPr>
          <w:sz w:val="24"/>
          <w:szCs w:val="24"/>
        </w:rPr>
        <w:t xml:space="preserve"> СТ 500/600мг по 1 таб. 2 раза в день (5 дней)</w:t>
      </w:r>
    </w:p>
    <w:p w:rsidR="001F05CA" w:rsidRPr="008B51D2" w:rsidP="008B51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B51D2">
        <w:rPr>
          <w:sz w:val="24"/>
          <w:szCs w:val="24"/>
        </w:rPr>
        <w:t>Большие реставрации (более половины коронковой части зуба) в первые несколько дней могут доставлять дискомфорт по прикусу, нужно дать зубочелюстной системе адаптироваться. Если пломба мешает спустя неделю, запишитесь на корректировку к ведущему специалисту.</w:t>
      </w:r>
    </w:p>
    <w:p w:rsidR="002B27A8" w:rsidRPr="008B51D2" w:rsidP="008B51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B51D2">
        <w:rPr>
          <w:sz w:val="24"/>
          <w:szCs w:val="24"/>
        </w:rPr>
        <w:t xml:space="preserve">Вы можете заметить кровоточивость десны в месте лечения, для устранения этого симптома </w:t>
      </w:r>
      <w:r w:rsidR="00FA2F0B">
        <w:rPr>
          <w:sz w:val="24"/>
          <w:szCs w:val="24"/>
        </w:rPr>
        <w:t xml:space="preserve">ничего </w:t>
      </w:r>
      <w:r w:rsidRPr="008B51D2">
        <w:rPr>
          <w:sz w:val="24"/>
          <w:szCs w:val="24"/>
        </w:rPr>
        <w:t>делать не нужно (в отдельных случаях врач назначит вам антисептический гель для нанесения на десну)</w:t>
      </w:r>
    </w:p>
    <w:p w:rsidR="00FA2F0B" w:rsidP="009A07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A2F0B">
        <w:rPr>
          <w:sz w:val="24"/>
          <w:szCs w:val="24"/>
        </w:rPr>
        <w:t xml:space="preserve">Если проводилось удаление зубов, то в течение первых суток после операции не принимайте горячей, острой, грубой пищи. Ничем не полощите рот!! </w:t>
      </w:r>
    </w:p>
    <w:p w:rsidR="00454AF2" w:rsidRPr="00FA2F0B" w:rsidP="009A074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FA2F0B">
        <w:rPr>
          <w:sz w:val="24"/>
          <w:szCs w:val="24"/>
        </w:rPr>
        <w:t>Помните, что здоровье зубов, результат лечения и дальнейший прогноз зуба во многом зависят от вас, необходимо приходить на профилактику один раз в 3-6 месяцев (снятие зубных отложений, фторирование, герметизация фиссур, рентген-диагностика)</w:t>
      </w:r>
    </w:p>
    <w:p w:rsidR="00454AF2" w:rsidRPr="008B51D2" w:rsidP="008B51D2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8B51D2">
        <w:rPr>
          <w:sz w:val="24"/>
          <w:szCs w:val="24"/>
        </w:rPr>
        <w:t>Если после лечения появился отек, сильная боль, повышение температуры тела, если боль в области удаленного зуба сохраняется более 2-х дней незамедлительно обратитесь в клинику и явитесь на осмотр к ведущему специалисту</w:t>
      </w:r>
    </w:p>
    <w:tbl>
      <w:tblPr>
        <w:tblpPr w:leftFromText="180" w:rightFromText="180" w:vertAnchor="text" w:horzAnchor="margin" w:tblpXSpec="center" w:tblpY="318"/>
        <w:tblW w:w="10196" w:type="dxa"/>
        <w:tblCellMar>
          <w:left w:w="10" w:type="dxa"/>
          <w:right w:w="10" w:type="dxa"/>
        </w:tblCellMar>
        <w:tblLook w:val="0000"/>
      </w:tblPr>
      <w:tblGrid>
        <w:gridCol w:w="2106"/>
        <w:gridCol w:w="8090"/>
      </w:tblGrid>
      <w:tr w:rsidTr="00A87D8B">
        <w:tblPrEx>
          <w:tblW w:w="10196" w:type="dxa"/>
          <w:tblCellMar>
            <w:left w:w="10" w:type="dxa"/>
            <w:right w:w="10" w:type="dxa"/>
          </w:tblCellMar>
          <w:tblLook w:val="0000"/>
        </w:tblPrEx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D8B" w:rsidRPr="00A87D8B" w:rsidP="00A87D8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i1032" type="#_x0000_t75" style="width:94.45pt;height:98.5pt;visibility:visible" o:oleicon="f" o:ole="">
                  <v:imagedata r:id="rId4" o:title=""/>
                </v:shape>
                <o:OLEObject Type="Embed" ProgID="CorelDraw.Graphic.22" ShapeID="Object 5" DrawAspect="Content" ObjectID="_1784529814" r:id="rId5"/>
              </w:object>
            </w: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7D8B" w:rsidRPr="00A87D8B" w:rsidP="00A87D8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i/>
                <w:kern w:val="3"/>
                <w:sz w:val="26"/>
                <w:szCs w:val="26"/>
                <w:lang w:eastAsia="ja-JP" w:bidi="fa-IR"/>
                <w14:ligatures w14:val="none"/>
              </w:rPr>
            </w:pPr>
            <w:r w:rsidRPr="00A87D8B">
              <w:rPr>
                <w:rFonts w:ascii="Times New Roman" w:eastAsia="Times New Roman" w:hAnsi="Times New Roman" w:cs="Tahoma"/>
                <w:i/>
                <w:kern w:val="3"/>
                <w:sz w:val="28"/>
                <w:szCs w:val="28"/>
                <w:lang w:eastAsia="ja-JP" w:bidi="fa-IR"/>
                <w14:ligatures w14:val="none"/>
              </w:rPr>
              <w:br/>
            </w:r>
            <w:r w:rsidRPr="00A87D8B">
              <w:rPr>
                <w:rFonts w:ascii="Times New Roman" w:eastAsia="Times New Roman" w:hAnsi="Times New Roman" w:cs="Tahoma"/>
                <w:i/>
                <w:kern w:val="3"/>
                <w:sz w:val="26"/>
                <w:szCs w:val="26"/>
                <w:lang w:eastAsia="ja-JP" w:bidi="fa-IR"/>
                <w14:ligatures w14:val="none"/>
              </w:rPr>
              <w:t xml:space="preserve">Если вы хотите поделиться впечатлениями о приеме напрямую с руководством клиники, напишите здесь.  </w:t>
            </w:r>
          </w:p>
          <w:p w:rsidR="00A87D8B" w:rsidRPr="00A87D8B" w:rsidP="00A87D8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i/>
                <w:kern w:val="3"/>
                <w:sz w:val="26"/>
                <w:szCs w:val="26"/>
                <w:lang w:eastAsia="ja-JP" w:bidi="fa-IR"/>
                <w14:ligatures w14:val="none"/>
              </w:rPr>
            </w:pPr>
          </w:p>
          <w:p w:rsidR="00A87D8B" w:rsidRPr="00A87D8B" w:rsidP="00A87D8B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ahoma"/>
                <w:kern w:val="3"/>
                <w:sz w:val="24"/>
                <w:szCs w:val="24"/>
                <w:lang w:val="de-DE" w:eastAsia="ja-JP" w:bidi="fa-IR"/>
                <w14:ligatures w14:val="none"/>
              </w:rPr>
            </w:pPr>
            <w:r w:rsidRPr="00A87D8B">
              <w:rPr>
                <w:rFonts w:ascii="Times New Roman" w:eastAsia="Times New Roman" w:hAnsi="Times New Roman" w:cs="Tahoma"/>
                <w:i/>
                <w:kern w:val="0"/>
                <w:sz w:val="26"/>
                <w:szCs w:val="26"/>
                <w:lang w:val="de-DE" w:eastAsia="ja-JP" w:bidi="fa-IR"/>
                <w14:ligatures w14:val="none"/>
              </w:rPr>
              <w:t>ООО ЦЭМ «Консул СТ» Нижний Тагил, Уральский проспект, 81</w:t>
            </w:r>
            <w:r w:rsidRPr="00A87D8B">
              <w:rPr>
                <w:rFonts w:ascii="Times New Roman" w:eastAsia="Times New Roman" w:hAnsi="Times New Roman" w:cs="Tahoma"/>
                <w:i/>
                <w:kern w:val="0"/>
                <w:sz w:val="26"/>
                <w:szCs w:val="26"/>
                <w:lang w:val="de-DE" w:eastAsia="ja-JP" w:bidi="fa-IR"/>
                <w14:ligatures w14:val="none"/>
              </w:rPr>
              <w:br/>
              <w:t xml:space="preserve"> +7 3435 44 33 00  </w:t>
            </w:r>
            <w:r w:rsidRPr="00A87D8B">
              <w:rPr>
                <w:rFonts w:ascii="Times New Roman" w:eastAsia="Times New Roman" w:hAnsi="Times New Roman" w:cs="Tahoma"/>
                <w:i/>
                <w:kern w:val="0"/>
                <w:sz w:val="26"/>
                <w:szCs w:val="26"/>
                <w:lang w:val="en-US" w:eastAsia="ja-JP" w:bidi="fa-IR"/>
                <w14:ligatures w14:val="none"/>
              </w:rPr>
              <w:t>konsul</w:t>
            </w:r>
            <w:r w:rsidRPr="00A87D8B">
              <w:rPr>
                <w:rFonts w:ascii="Times New Roman" w:eastAsia="Times New Roman" w:hAnsi="Times New Roman" w:cs="Tahoma"/>
                <w:i/>
                <w:kern w:val="0"/>
                <w:sz w:val="26"/>
                <w:szCs w:val="26"/>
                <w:lang w:val="de-DE" w:eastAsia="ja-JP" w:bidi="fa-IR"/>
                <w14:ligatures w14:val="none"/>
              </w:rPr>
              <w:t>-</w:t>
            </w:r>
            <w:r w:rsidRPr="00A87D8B">
              <w:rPr>
                <w:rFonts w:ascii="Times New Roman" w:eastAsia="Times New Roman" w:hAnsi="Times New Roman" w:cs="Tahoma"/>
                <w:i/>
                <w:kern w:val="0"/>
                <w:sz w:val="26"/>
                <w:szCs w:val="26"/>
                <w:lang w:val="en-US" w:eastAsia="ja-JP" w:bidi="fa-IR"/>
                <w14:ligatures w14:val="none"/>
              </w:rPr>
              <w:t>st</w:t>
            </w:r>
            <w:r w:rsidRPr="00A87D8B">
              <w:rPr>
                <w:rFonts w:ascii="Times New Roman" w:eastAsia="Times New Roman" w:hAnsi="Times New Roman" w:cs="Tahoma"/>
                <w:i/>
                <w:kern w:val="0"/>
                <w:sz w:val="26"/>
                <w:szCs w:val="26"/>
                <w:lang w:val="de-DE" w:eastAsia="ja-JP" w:bidi="fa-IR"/>
                <w14:ligatures w14:val="none"/>
              </w:rPr>
              <w:t>.</w:t>
            </w:r>
            <w:r w:rsidRPr="00A87D8B">
              <w:rPr>
                <w:rFonts w:ascii="Times New Roman" w:eastAsia="Times New Roman" w:hAnsi="Times New Roman" w:cs="Tahoma"/>
                <w:i/>
                <w:kern w:val="0"/>
                <w:sz w:val="26"/>
                <w:szCs w:val="26"/>
                <w:lang w:val="en-US" w:eastAsia="ja-JP" w:bidi="fa-IR"/>
                <w14:ligatures w14:val="none"/>
              </w:rPr>
              <w:t>ru</w:t>
            </w:r>
          </w:p>
        </w:tc>
      </w:tr>
    </w:tbl>
    <w:p w:rsidR="00454AF2" w:rsidP="00454AF2">
      <w:pPr>
        <w:pStyle w:val="ListParagraph"/>
      </w:pPr>
    </w:p>
    <w:p w:rsidR="00454AF2" w:rsidRPr="00A87D8B" w:rsidP="00454AF2">
      <w:pPr>
        <w:jc w:val="both"/>
        <w:rPr>
          <w:b/>
          <w:bCs/>
          <w:sz w:val="28"/>
          <w:szCs w:val="28"/>
          <w:lang w:val="de-DE"/>
        </w:rPr>
      </w:pPr>
    </w:p>
    <w:p w:rsidR="00454AF2"/>
    <w:sectPr w:rsidSect="00FA2F0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5A08E8"/>
    <w:multiLevelType w:val="hybridMultilevel"/>
    <w:tmpl w:val="D4925D6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75608C"/>
    <w:multiLevelType w:val="hybridMultilevel"/>
    <w:tmpl w:val="DB9A67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4202C"/>
    <w:multiLevelType w:val="hybridMultilevel"/>
    <w:tmpl w:val="2F843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841919F-A1E1-4211-8643-44C462D72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4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oleObject" Target="embeddings/oleObject1.bin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IDENT</dc:creator>
  <cp:revision>0</cp:revision>
</cp:coreProperties>
</file>